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44BE" w14:textId="77777777" w:rsidR="000D3F5D" w:rsidRDefault="0023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ОБЯВА</w:t>
      </w:r>
    </w:p>
    <w:p w14:paraId="5DEE153F" w14:textId="77777777" w:rsidR="000D3F5D" w:rsidRDefault="000D3F5D">
      <w:pPr>
        <w:jc w:val="center"/>
        <w:rPr>
          <w:b/>
          <w:sz w:val="28"/>
          <w:szCs w:val="28"/>
        </w:rPr>
      </w:pPr>
    </w:p>
    <w:p w14:paraId="11B20521" w14:textId="77777777" w:rsidR="000D3F5D" w:rsidRDefault="000D3F5D">
      <w:pPr>
        <w:jc w:val="center"/>
        <w:rPr>
          <w:b/>
          <w:sz w:val="28"/>
          <w:szCs w:val="28"/>
        </w:rPr>
      </w:pPr>
    </w:p>
    <w:p w14:paraId="757B8466" w14:textId="5807D855" w:rsidR="000D3F5D" w:rsidRDefault="00231110">
      <w:pPr>
        <w:jc w:val="both"/>
      </w:pPr>
      <w:r>
        <w:t>ХИМИКОТЕХНОЛОГИЧЕН И МЕТАЛУРГИЧЕН УНИВЕРСИТЕТ – СОФИЯ обявява свободн</w:t>
      </w:r>
      <w:r w:rsidR="008E6B60">
        <w:rPr>
          <w:lang w:val="bg-BG"/>
        </w:rPr>
        <w:t xml:space="preserve">и </w:t>
      </w:r>
      <w:r>
        <w:t>позици</w:t>
      </w:r>
      <w:r w:rsidR="008E6B60">
        <w:rPr>
          <w:lang w:val="bg-BG"/>
        </w:rPr>
        <w:t xml:space="preserve">и </w:t>
      </w:r>
      <w:r>
        <w:t>за изследовател</w:t>
      </w:r>
      <w:r w:rsidR="008E6B60">
        <w:rPr>
          <w:lang w:val="bg-BG"/>
        </w:rPr>
        <w:t>и</w:t>
      </w:r>
      <w:r>
        <w:t xml:space="preserve">, с научна степен, съгласно НКПД. Работата е във връзка с разработване на продуктова иновация по проект № </w:t>
      </w:r>
      <w:r>
        <w:rPr>
          <w:lang w:val="en-US"/>
        </w:rPr>
        <w:t>BG</w:t>
      </w:r>
      <w:r>
        <w:t xml:space="preserve">05М2ОП001-0008 – Национален център по мехатроника и чисти технологии“ Секция </w:t>
      </w:r>
      <w:bookmarkStart w:id="0" w:name="_Hlk52349402"/>
      <w:bookmarkStart w:id="1" w:name="_Hlk125366419"/>
      <w:r>
        <w:rPr>
          <w:lang w:val="en-US"/>
        </w:rPr>
        <w:t>S6 „Създаване на нови функционални и структурни материали за интелигентни домове към лаборатория L10: “Адитивни технологии, функционални покрития и компоненти за мехатроннки системи”</w:t>
      </w:r>
      <w:bookmarkEnd w:id="0"/>
      <w:r>
        <w:t>.</w:t>
      </w:r>
      <w:bookmarkEnd w:id="1"/>
    </w:p>
    <w:p w14:paraId="40030E92" w14:textId="77777777" w:rsidR="00591971" w:rsidRDefault="00591971">
      <w:pPr>
        <w:jc w:val="both"/>
      </w:pPr>
    </w:p>
    <w:p w14:paraId="1E932CDA" w14:textId="77777777" w:rsidR="000D3F5D" w:rsidRDefault="00231110">
      <w:pPr>
        <w:rPr>
          <w:b/>
        </w:rPr>
      </w:pPr>
      <w:r>
        <w:rPr>
          <w:b/>
        </w:rPr>
        <w:t>Изисквания за заемане на длъжността:</w:t>
      </w:r>
    </w:p>
    <w:p w14:paraId="0F2C5AF9" w14:textId="432E0879" w:rsidR="000D3F5D" w:rsidRDefault="00231110">
      <w:pPr>
        <w:pStyle w:val="ListParagraph"/>
        <w:numPr>
          <w:ilvl w:val="0"/>
          <w:numId w:val="3"/>
        </w:numPr>
        <w:spacing w:after="200" w:line="276" w:lineRule="auto"/>
      </w:pPr>
      <w:r>
        <w:t>Образование: Магистър</w:t>
      </w:r>
      <w:r w:rsidR="00001080">
        <w:rPr>
          <w:lang w:val="bg-BG"/>
        </w:rPr>
        <w:t>, инженер</w:t>
      </w:r>
      <w:r w:rsidR="00591971">
        <w:t>.</w:t>
      </w:r>
    </w:p>
    <w:p w14:paraId="33AAC9A4" w14:textId="043011F8" w:rsidR="000D3F5D" w:rsidRDefault="00231110">
      <w:pPr>
        <w:pStyle w:val="ListParagraph"/>
        <w:numPr>
          <w:ilvl w:val="0"/>
          <w:numId w:val="3"/>
        </w:numPr>
        <w:spacing w:after="200" w:line="276" w:lineRule="auto"/>
        <w:rPr>
          <w:lang w:val="en-US"/>
        </w:rPr>
      </w:pPr>
      <w:r>
        <w:t>Доктор</w:t>
      </w:r>
      <w:r w:rsidR="00591971">
        <w:t>.</w:t>
      </w:r>
    </w:p>
    <w:p w14:paraId="3A06617C" w14:textId="5A8D923D" w:rsidR="000D3F5D" w:rsidRDefault="00231110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Добра практическа подготовка </w:t>
      </w:r>
      <w:r>
        <w:rPr>
          <w:lang w:val="bg-BG"/>
        </w:rPr>
        <w:t xml:space="preserve">за работа </w:t>
      </w:r>
      <w:r>
        <w:t>в лабораторни условия</w:t>
      </w:r>
      <w:r w:rsidR="00591971">
        <w:t>.</w:t>
      </w:r>
    </w:p>
    <w:p w14:paraId="21D6A1C6" w14:textId="6FAC7909" w:rsidR="000D3F5D" w:rsidRDefault="00231110">
      <w:pPr>
        <w:pStyle w:val="ListParagraph"/>
        <w:numPr>
          <w:ilvl w:val="0"/>
          <w:numId w:val="3"/>
        </w:numPr>
        <w:spacing w:after="200" w:line="276" w:lineRule="auto"/>
      </w:pPr>
      <w:r>
        <w:t>Умения за работа с</w:t>
      </w:r>
      <w:r>
        <w:rPr>
          <w:lang w:val="bg-BG"/>
        </w:rPr>
        <w:t>ъс съвременна изследователска</w:t>
      </w:r>
      <w:r w:rsidR="00591971">
        <w:t>.</w:t>
      </w:r>
    </w:p>
    <w:p w14:paraId="4208E699" w14:textId="77777777" w:rsidR="000D3F5D" w:rsidRDefault="00231110">
      <w:pPr>
        <w:pStyle w:val="ListParagraph"/>
        <w:numPr>
          <w:ilvl w:val="0"/>
          <w:numId w:val="3"/>
        </w:numPr>
        <w:spacing w:after="200" w:line="276" w:lineRule="auto"/>
      </w:pPr>
      <w:r>
        <w:t>Познаване на основи методи за анализ, заложени в експерименталната работа.</w:t>
      </w:r>
    </w:p>
    <w:p w14:paraId="6A8341DD" w14:textId="77777777" w:rsidR="000D3F5D" w:rsidRDefault="00231110">
      <w:pPr>
        <w:pStyle w:val="ListParagraph"/>
        <w:numPr>
          <w:ilvl w:val="0"/>
          <w:numId w:val="3"/>
        </w:numPr>
        <w:spacing w:after="200" w:line="276" w:lineRule="auto"/>
      </w:pPr>
      <w:r>
        <w:rPr>
          <w:lang w:val="bg-BG"/>
        </w:rPr>
        <w:t>Поз</w:t>
      </w:r>
      <w:r>
        <w:t>нания в областта на</w:t>
      </w:r>
      <w:r>
        <w:rPr>
          <w:lang w:val="bg-BG"/>
        </w:rPr>
        <w:t xml:space="preserve">: </w:t>
      </w:r>
      <w:bookmarkStart w:id="2" w:name="_Hlk125366474"/>
      <w:r>
        <w:t>Синтез</w:t>
      </w:r>
      <w:r>
        <w:rPr>
          <w:lang w:val="bg-BG"/>
        </w:rPr>
        <w:t xml:space="preserve">а на </w:t>
      </w:r>
      <w:r>
        <w:t xml:space="preserve"> нови функционални материали за интелигентни домове</w:t>
      </w:r>
      <w:r>
        <w:rPr>
          <w:lang w:val="bg-BG"/>
        </w:rPr>
        <w:t>; о</w:t>
      </w:r>
      <w:r>
        <w:t>характеризиране</w:t>
      </w:r>
      <w:r>
        <w:rPr>
          <w:lang w:val="bg-BG"/>
        </w:rPr>
        <w:t>то</w:t>
      </w:r>
      <w:r>
        <w:t xml:space="preserve"> на нови функционални материали за интелигентни домове. </w:t>
      </w:r>
      <w:r>
        <w:rPr>
          <w:lang w:val="bg-BG"/>
        </w:rPr>
        <w:t xml:space="preserve">Определянето </w:t>
      </w:r>
      <w:r>
        <w:t>на характеристиките и структурната еднородност на нови функционални материали.</w:t>
      </w:r>
      <w:bookmarkEnd w:id="2"/>
    </w:p>
    <w:p w14:paraId="4882A3A9" w14:textId="77777777" w:rsidR="000D3F5D" w:rsidRDefault="00231110">
      <w:pPr>
        <w:rPr>
          <w:b/>
        </w:rPr>
      </w:pPr>
      <w:r>
        <w:rPr>
          <w:b/>
        </w:rPr>
        <w:t>Описание на длъжността (отговорности и задължения).</w:t>
      </w:r>
    </w:p>
    <w:p w14:paraId="56CD6535" w14:textId="77777777" w:rsidR="000D3F5D" w:rsidRDefault="00231110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Провеждане на експериментални изследвания в работни условия (измервания, следене и оптимизация на параметрите на работната апаратура</w:t>
      </w:r>
      <w:r>
        <w:rPr>
          <w:lang w:val="bg-BG"/>
        </w:rPr>
        <w:t>)</w:t>
      </w:r>
      <w:r>
        <w:t>.</w:t>
      </w:r>
    </w:p>
    <w:p w14:paraId="20B081CA" w14:textId="77777777" w:rsidR="000D3F5D" w:rsidRDefault="00231110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Анализ и оценка на експерименталните резултати и тяхната интерпретация.</w:t>
      </w:r>
    </w:p>
    <w:p w14:paraId="2E6FEC90" w14:textId="77777777" w:rsidR="000D3F5D" w:rsidRDefault="00231110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Участие в изготвянето на научни публикации и документиране на резултатите по проекта.</w:t>
      </w:r>
    </w:p>
    <w:p w14:paraId="16D32369" w14:textId="77777777" w:rsidR="000D3F5D" w:rsidRDefault="00231110">
      <w:r>
        <w:rPr>
          <w:b/>
        </w:rPr>
        <w:t xml:space="preserve">Заетост: </w:t>
      </w:r>
      <w:r>
        <w:t>до 3</w:t>
      </w:r>
      <w:r>
        <w:rPr>
          <w:lang w:val="en-US"/>
        </w:rPr>
        <w:t>2</w:t>
      </w:r>
      <w:r>
        <w:t xml:space="preserve"> часа месечно</w:t>
      </w:r>
    </w:p>
    <w:p w14:paraId="60A1CE04" w14:textId="77777777" w:rsidR="00DE08AE" w:rsidRDefault="00DE08AE" w:rsidP="00DE08AE">
      <w:pPr>
        <w:rPr>
          <w:b/>
        </w:rPr>
      </w:pPr>
    </w:p>
    <w:p w14:paraId="2F3DFCEA" w14:textId="3383C177" w:rsidR="00DE08AE" w:rsidRDefault="00DE08AE" w:rsidP="00DE08AE">
      <w:r>
        <w:rPr>
          <w:b/>
        </w:rPr>
        <w:t>Период на заетостта по проекта:</w:t>
      </w:r>
      <w:r>
        <w:t xml:space="preserve"> от 01.</w:t>
      </w:r>
      <w:r>
        <w:rPr>
          <w:lang w:val="bg-BG"/>
        </w:rPr>
        <w:t>0</w:t>
      </w:r>
      <w:r>
        <w:t>3.202</w:t>
      </w:r>
      <w:r>
        <w:rPr>
          <w:lang w:val="bg-BG"/>
        </w:rPr>
        <w:t>3</w:t>
      </w:r>
      <w:r>
        <w:t xml:space="preserve"> г. до 31.12.2023 г. </w:t>
      </w:r>
    </w:p>
    <w:p w14:paraId="781C5C9E" w14:textId="77777777" w:rsidR="00DE08AE" w:rsidRDefault="00DE08AE" w:rsidP="00DE08AE"/>
    <w:p w14:paraId="731A21C4" w14:textId="77777777" w:rsidR="00DE08AE" w:rsidRDefault="00DE08AE" w:rsidP="00DE08AE">
      <w:r>
        <w:t>Кандидатите следва да представят автобиография и документи, доказващи необходимите изисквания за заемане на длъжността.</w:t>
      </w:r>
    </w:p>
    <w:p w14:paraId="4C8E4C85" w14:textId="77777777" w:rsidR="00DE08AE" w:rsidRDefault="00DE08AE" w:rsidP="00DE08AE">
      <w:r>
        <w:rPr>
          <w:b/>
        </w:rPr>
        <w:t>Срок за подаване на документите:</w:t>
      </w:r>
      <w:r>
        <w:t xml:space="preserve"> 20.</w:t>
      </w:r>
      <w:r>
        <w:rPr>
          <w:lang w:val="en-US"/>
        </w:rPr>
        <w:t>0</w:t>
      </w:r>
      <w:r>
        <w:t>2.202</w:t>
      </w:r>
      <w:r>
        <w:rPr>
          <w:lang w:val="bg-BG"/>
        </w:rPr>
        <w:t>3</w:t>
      </w:r>
      <w:r>
        <w:t xml:space="preserve"> – 28.02.202</w:t>
      </w:r>
      <w:r>
        <w:rPr>
          <w:lang w:val="bg-BG"/>
        </w:rPr>
        <w:t>3</w:t>
      </w:r>
      <w:r>
        <w:t xml:space="preserve"> г.</w:t>
      </w:r>
    </w:p>
    <w:p w14:paraId="0A1A6EF3" w14:textId="77777777" w:rsidR="00DE08AE" w:rsidRDefault="00DE08AE" w:rsidP="00DE08AE"/>
    <w:p w14:paraId="331F1195" w14:textId="77777777" w:rsidR="00DE08AE" w:rsidRDefault="00DE08AE" w:rsidP="00DE08AE">
      <w:pPr>
        <w:rPr>
          <w:lang w:val="en-US"/>
        </w:rPr>
      </w:pPr>
      <w:r>
        <w:t>Кандидатурите следва да се изпращат по електронната поща на адрес:</w:t>
      </w:r>
      <w:r>
        <w:rPr>
          <w:lang w:val="en-US"/>
        </w:rPr>
        <w:t xml:space="preserve"> </w:t>
      </w:r>
      <w:r>
        <w:t>g.chernev@</w:t>
      </w:r>
      <w:r>
        <w:rPr>
          <w:lang w:val="en-US"/>
        </w:rPr>
        <w:t>uctm.edu</w:t>
      </w:r>
    </w:p>
    <w:p w14:paraId="49F24889" w14:textId="77777777" w:rsidR="00DE08AE" w:rsidRDefault="00DE08AE" w:rsidP="00DE08AE"/>
    <w:p w14:paraId="6ED58D94" w14:textId="77777777" w:rsidR="00DE08AE" w:rsidRDefault="00DE08AE" w:rsidP="00DE08AE">
      <w:pPr>
        <w:rPr>
          <w:lang w:val="en-US"/>
        </w:rPr>
      </w:pPr>
      <w:r>
        <w:t>За интервю ще бъдат поканени само одобрените по документи кандидати</w:t>
      </w:r>
      <w:r>
        <w:rPr>
          <w:lang w:val="en-US"/>
        </w:rPr>
        <w:t>.</w:t>
      </w:r>
    </w:p>
    <w:p w14:paraId="11A5507E" w14:textId="77777777" w:rsidR="00DE08AE" w:rsidRDefault="00DE08AE" w:rsidP="00DE08AE"/>
    <w:p w14:paraId="2DA94828" w14:textId="77777777" w:rsidR="000D3F5D" w:rsidRDefault="000D3F5D" w:rsidP="00DE08AE"/>
    <w:sectPr w:rsidR="000D3F5D">
      <w:headerReference w:type="default" r:id="rId8"/>
      <w:footerReference w:type="default" r:id="rId9"/>
      <w:pgSz w:w="11906" w:h="16838"/>
      <w:pgMar w:top="201" w:right="991" w:bottom="1417" w:left="993" w:header="144" w:footer="4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127E" w14:textId="77777777" w:rsidR="002F6B2D" w:rsidRDefault="002F6B2D">
      <w:r>
        <w:separator/>
      </w:r>
    </w:p>
  </w:endnote>
  <w:endnote w:type="continuationSeparator" w:id="0">
    <w:p w14:paraId="5C3FC90F" w14:textId="77777777" w:rsidR="002F6B2D" w:rsidRDefault="002F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C0F7" w14:textId="77777777" w:rsidR="000D3F5D" w:rsidRDefault="00231110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>
      <w:r>
        <w:rPr>
          <w:rStyle w:val="Hyperlink"/>
          <w:i/>
          <w:sz w:val="22"/>
          <w:szCs w:val="22"/>
          <w:lang w:val="en-US"/>
        </w:rPr>
        <w:t>www</w:t>
      </w:r>
      <w:r>
        <w:rPr>
          <w:rStyle w:val="Hyperlink"/>
          <w:i/>
          <w:sz w:val="22"/>
          <w:szCs w:val="22"/>
          <w:lang w:val="ru-RU"/>
        </w:rPr>
        <w:t>.</w:t>
      </w:r>
      <w:r>
        <w:rPr>
          <w:rStyle w:val="Hyperlink"/>
          <w:i/>
          <w:sz w:val="22"/>
          <w:szCs w:val="22"/>
          <w:lang w:val="en-US"/>
        </w:rPr>
        <w:t>eufunds</w:t>
      </w:r>
      <w:r>
        <w:rPr>
          <w:rStyle w:val="Hyperlink"/>
          <w:i/>
          <w:sz w:val="22"/>
          <w:szCs w:val="22"/>
          <w:lang w:val="ru-RU"/>
        </w:rPr>
        <w:t>.</w:t>
      </w:r>
      <w:r>
        <w:rPr>
          <w:rStyle w:val="Hyperlink"/>
          <w:i/>
          <w:sz w:val="22"/>
          <w:szCs w:val="22"/>
          <w:lang w:val="en-US"/>
        </w:rPr>
        <w:t>bg</w:t>
      </w:r>
    </w:hyperlink>
    <w:r>
      <w:rPr>
        <w:i/>
        <w:sz w:val="22"/>
        <w:szCs w:val="22"/>
        <w:lang w:val="ru-RU"/>
      </w:rPr>
      <w:t xml:space="preserve"> ------------------------------------------------------</w:t>
    </w:r>
  </w:p>
  <w:p w14:paraId="485C9D32" w14:textId="77777777" w:rsidR="000D3F5D" w:rsidRDefault="000D3F5D">
    <w:pPr>
      <w:pStyle w:val="Footer"/>
      <w:jc w:val="center"/>
      <w:rPr>
        <w:i/>
        <w:sz w:val="12"/>
        <w:szCs w:val="12"/>
        <w:lang w:val="ru-RU"/>
      </w:rPr>
    </w:pPr>
  </w:p>
  <w:p w14:paraId="24075C5C" w14:textId="77777777" w:rsidR="000D3F5D" w:rsidRDefault="00231110">
    <w:pPr>
      <w:pStyle w:val="Footer"/>
      <w:jc w:val="center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Проект  BG05M2OP001-1.001-0008 „Национален център по мехатроника и чисти технологии“, финансиран от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 Този документ е създаден с финансовата подкрепа на Оперативна програма „Наука и образование и интелигентен растеж“, съфинансирана от Европейския съюз чрез Европейския фонд за регионално развитие. Цялата отговорност за съдържанието на документа се носи от Технически университет - София и при никакви обстоятелства не може да се приема, че този документ отразява официалното становище на Европейския съюз и Управляващия орган.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CF19" w14:textId="77777777" w:rsidR="002F6B2D" w:rsidRDefault="002F6B2D">
      <w:r>
        <w:separator/>
      </w:r>
    </w:p>
  </w:footnote>
  <w:footnote w:type="continuationSeparator" w:id="0">
    <w:p w14:paraId="728648A4" w14:textId="77777777" w:rsidR="002F6B2D" w:rsidRDefault="002F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11FB" w14:textId="77777777" w:rsidR="000D3F5D" w:rsidRDefault="00231110">
    <w:pPr>
      <w:pStyle w:val="Header"/>
      <w:pBdr>
        <w:bottom w:val="single" w:sz="6" w:space="1" w:color="000000"/>
      </w:pBdr>
      <w:jc w:val="center"/>
      <w:rPr>
        <w:lang w:val="en-US"/>
      </w:rPr>
    </w:pPr>
    <w:r>
      <w:rPr>
        <w:noProof/>
      </w:rPr>
      <w:drawing>
        <wp:anchor distT="0" distB="0" distL="0" distR="0" simplePos="0" relativeHeight="2" behindDoc="1" locked="0" layoutInCell="1" allowOverlap="1" wp14:anchorId="01727C0D" wp14:editId="200DBEA4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A574ABB" wp14:editId="11DAD346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35" cy="9658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2E7CC72" wp14:editId="619AE4BD">
          <wp:extent cx="1103630" cy="111569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764BC536" w14:textId="77777777" w:rsidR="000D3F5D" w:rsidRDefault="000D3F5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27D4"/>
    <w:multiLevelType w:val="multilevel"/>
    <w:tmpl w:val="71A6566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8721FF"/>
    <w:multiLevelType w:val="multilevel"/>
    <w:tmpl w:val="DB10796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80" w:hanging="480"/>
      </w:pPr>
      <w:rPr>
        <w:color w:val="auto"/>
      </w:rPr>
    </w:lvl>
    <w:lvl w:ilvl="1">
      <w:start w:val="1"/>
      <w:numFmt w:val="decimal"/>
      <w:pStyle w:val="Heading2"/>
      <w:lvlText w:val="%21.1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4124C2"/>
    <w:multiLevelType w:val="multilevel"/>
    <w:tmpl w:val="ADC8860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1178454">
    <w:abstractNumId w:val="1"/>
  </w:num>
  <w:num w:numId="2" w16cid:durableId="1849827576">
    <w:abstractNumId w:val="2"/>
  </w:num>
  <w:num w:numId="3" w16cid:durableId="45849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5D"/>
    <w:rsid w:val="00001080"/>
    <w:rsid w:val="000D3F5D"/>
    <w:rsid w:val="00231110"/>
    <w:rsid w:val="002F6B2D"/>
    <w:rsid w:val="00591971"/>
    <w:rsid w:val="00592DBF"/>
    <w:rsid w:val="0068176E"/>
    <w:rsid w:val="008E6B60"/>
    <w:rsid w:val="00BE08E2"/>
    <w:rsid w:val="00D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C41C"/>
  <w15:docId w15:val="{C718DD07-7F3C-44B3-B7E3-CEC323B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0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FCF"/>
    <w:pPr>
      <w:keepNext/>
      <w:numPr>
        <w:numId w:val="1"/>
      </w:numPr>
      <w:spacing w:before="240" w:after="240"/>
      <w:jc w:val="both"/>
      <w:outlineLvl w:val="0"/>
    </w:pPr>
    <w:rPr>
      <w:rFonts w:asciiTheme="minorHAnsi" w:hAnsiTheme="minorHAnsi"/>
      <w:b/>
      <w:bCs/>
      <w:smallCaps/>
      <w:kern w:val="2"/>
      <w:sz w:val="36"/>
      <w:lang w:val="bg-BG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04A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04A"/>
    <w:pPr>
      <w:keepNext/>
      <w:numPr>
        <w:ilvl w:val="3"/>
        <w:numId w:val="1"/>
      </w:numPr>
      <w:spacing w:after="240"/>
      <w:jc w:val="both"/>
      <w:outlineLvl w:val="3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D476D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C545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913FCF"/>
    <w:rPr>
      <w:rFonts w:asciiTheme="minorHAnsi" w:hAnsiTheme="minorHAnsi"/>
      <w:b/>
      <w:bCs/>
      <w:smallCaps/>
      <w:kern w:val="2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79404A"/>
    <w:rPr>
      <w:b/>
      <w:b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79404A"/>
    <w:rPr>
      <w:sz w:val="24"/>
      <w:szCs w:val="24"/>
      <w:lang w:val="en-GB"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D476D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paragraph" w:customStyle="1" w:styleId="NumPar2">
    <w:name w:val="NumPar 2"/>
    <w:basedOn w:val="Heading2"/>
    <w:next w:val="Normal"/>
    <w:uiPriority w:val="99"/>
    <w:qFormat/>
    <w:rsid w:val="0079404A"/>
    <w:pPr>
      <w:keepNext w:val="0"/>
      <w:numPr>
        <w:ilvl w:val="0"/>
        <w:numId w:val="0"/>
      </w:numPr>
    </w:pPr>
    <w:rPr>
      <w:b w:val="0"/>
      <w:bCs w:val="0"/>
    </w:rPr>
  </w:style>
  <w:style w:type="paragraph" w:customStyle="1" w:styleId="ng-binding">
    <w:name w:val="ng-binding"/>
    <w:basedOn w:val="Normal"/>
    <w:qFormat/>
    <w:rsid w:val="004A7BD8"/>
    <w:pPr>
      <w:spacing w:beforeAutospacing="1" w:afterAutospacing="1"/>
    </w:pPr>
    <w:rPr>
      <w:lang w:val="en-US"/>
    </w:r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41A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AB8A-F45B-40F9-A18B-C1DAEA5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CM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dc:description/>
  <cp:lastModifiedBy>Georgi Chernev</cp:lastModifiedBy>
  <cp:revision>3</cp:revision>
  <cp:lastPrinted>2020-09-30T11:45:00Z</cp:lastPrinted>
  <dcterms:created xsi:type="dcterms:W3CDTF">2023-01-23T09:43:00Z</dcterms:created>
  <dcterms:modified xsi:type="dcterms:W3CDTF">2023-02-24T07:22:00Z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