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3F" w:rsidRPr="000E3C3F" w:rsidRDefault="000E3C3F" w:rsidP="000E3C3F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bg-BG"/>
        </w:rPr>
      </w:pPr>
      <w:r w:rsidRPr="000E3C3F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Конкурс за доцент по научна специалност 5.13. Общо инженерство (</w:t>
      </w:r>
      <w:r w:rsidR="00D7443C" w:rsidRPr="00D7443C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Технологии и системи за опазване на околната среда.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)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hyperlink r:id="rId5" w:history="1">
        <w:r w:rsidRPr="000E3C3F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Резюмета на основните резултати и научните приноси на кандидата</w:t>
        </w:r>
      </w:hyperlink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(</w:t>
      </w:r>
      <w:hyperlink r:id="rId6" w:history="1">
        <w:r w:rsidRPr="000E3C3F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EN</w:t>
        </w:r>
      </w:hyperlink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)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hyperlink r:id="rId7" w:history="1">
        <w:r w:rsidRPr="000E3C3F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Списък с публикации на кандидата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    </w:t>
      </w:r>
    </w:p>
    <w:p w:rsidR="000C0DFE" w:rsidRPr="000C0DFE" w:rsidRDefault="000E3C3F" w:rsidP="000C0D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Научно жури: </w:t>
      </w:r>
      <w:r w:rsidR="000C0DFE" w:rsidRPr="000C0DFE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доц. д-р инж. Силвия Лаврова-Попова – ХТМУ</w:t>
      </w:r>
    </w:p>
    <w:p w:rsidR="000C0DFE" w:rsidRPr="000C0DFE" w:rsidRDefault="000C0DFE" w:rsidP="000C0D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C0DFE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Александра Иванова Грънчарова – ХТМУ</w:t>
      </w:r>
    </w:p>
    <w:p w:rsidR="000C0DFE" w:rsidRPr="000C0DFE" w:rsidRDefault="000C0DFE" w:rsidP="000C0D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C0DFE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доц. д-р инж. Кремена Ясенова </w:t>
      </w:r>
      <w:proofErr w:type="spellStart"/>
      <w:r w:rsidRPr="000C0DFE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Деделянова</w:t>
      </w:r>
      <w:proofErr w:type="spellEnd"/>
      <w:r w:rsidRPr="000C0DFE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– ХТМУ</w:t>
      </w:r>
    </w:p>
    <w:p w:rsidR="000C0DFE" w:rsidRPr="000C0DFE" w:rsidRDefault="000C0DFE" w:rsidP="000C0D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C0DFE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доц. д-р инж. Димитър Цветков Пешев - ХТМУ</w:t>
      </w:r>
    </w:p>
    <w:p w:rsidR="000C0DFE" w:rsidRPr="000C0DFE" w:rsidRDefault="000E3C3F" w:rsidP="000C0D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  <w:proofErr w:type="spellStart"/>
      <w:proofErr w:type="gramStart"/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проф</w:t>
      </w:r>
      <w:proofErr w:type="spellEnd"/>
      <w:proofErr w:type="gramEnd"/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Добромир Иванов Йорданов</w:t>
      </w:r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="000C0DFE"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Бургаски държавен университет</w:t>
      </w:r>
    </w:p>
    <w:p w:rsidR="000C0DFE" w:rsidRPr="000C0DFE" w:rsidRDefault="000C0DFE" w:rsidP="000C0DF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proofErr w:type="spellStart"/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доц</w:t>
      </w:r>
      <w:proofErr w:type="spellEnd"/>
      <w:r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</w:t>
      </w:r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-р</w:t>
      </w:r>
      <w:proofErr w:type="gramEnd"/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инж.</w:t>
      </w:r>
      <w:r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Манол Ангелов </w:t>
      </w:r>
      <w:proofErr w:type="spellStart"/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Даллев</w:t>
      </w:r>
      <w:proofErr w:type="spellEnd"/>
      <w:r w:rsidRPr="000C0DFE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</w:t>
      </w:r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Аграрен университет- Пловдив</w:t>
      </w:r>
    </w:p>
    <w:p w:rsidR="000C0DFE" w:rsidRDefault="000C0DFE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проф. д-р инж. </w:t>
      </w:r>
      <w:proofErr w:type="spellStart"/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Иваня</w:t>
      </w:r>
      <w:proofErr w:type="spellEnd"/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Николова Маркова-Денева –</w:t>
      </w:r>
      <w:r w:rsid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Pr="000C0DFE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бивш служител на ХТМУ</w:t>
      </w:r>
    </w:p>
    <w:p w:rsidR="00D7443C" w:rsidRDefault="00D7443C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D7443C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жури: </w:t>
      </w:r>
      <w:r w:rsidR="00D7443C" w:rsidRPr="00D7443C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доц. д-р инж. Силвия Лаврова-Попова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Рецензии: </w:t>
      </w:r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доц. д-р инж. Силвия Лаврова-Попова</w:t>
      </w: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 (</w:t>
      </w:r>
      <w:hyperlink r:id="rId8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9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                 </w:t>
      </w:r>
      <w:proofErr w:type="spellStart"/>
      <w:proofErr w:type="gramStart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>д-р</w:t>
      </w:r>
      <w:proofErr w:type="gramEnd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 xml:space="preserve"> </w:t>
      </w:r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Добромир Иванов Йорданов</w:t>
      </w: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 (</w:t>
      </w:r>
      <w:hyperlink r:id="rId10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11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 </w:t>
      </w:r>
      <w:r w:rsidR="00D7443C" w:rsidRPr="00D7443C">
        <w:rPr>
          <w:rFonts w:ascii="Arial" w:eastAsia="Times New Roman" w:hAnsi="Arial" w:cs="Arial"/>
          <w:bCs/>
          <w:color w:val="806000" w:themeColor="accent4" w:themeShade="80"/>
          <w:sz w:val="21"/>
          <w:szCs w:val="21"/>
          <w:u w:val="single"/>
          <w:lang w:eastAsia="bg-BG"/>
        </w:rPr>
        <w:t>проф. д-р инж. Александра Иванова Грънчарова</w:t>
      </w:r>
      <w:r w:rsidR="00D7443C" w:rsidRPr="00D7443C">
        <w:rPr>
          <w:rFonts w:ascii="Arial" w:eastAsia="Times New Roman" w:hAnsi="Arial" w:cs="Arial"/>
          <w:bCs/>
          <w:color w:val="806000" w:themeColor="accent4" w:themeShade="80"/>
          <w:sz w:val="21"/>
          <w:szCs w:val="21"/>
          <w:lang w:eastAsia="bg-BG"/>
        </w:rPr>
        <w:t xml:space="preserve"> (</w:t>
      </w:r>
      <w:hyperlink r:id="rId12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13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                     </w:t>
      </w:r>
      <w:r w:rsidR="00D7443C" w:rsidRPr="00D7443C">
        <w:rPr>
          <w:rFonts w:ascii="Arial" w:eastAsia="Times New Roman" w:hAnsi="Arial" w:cs="Arial"/>
          <w:bCs/>
          <w:color w:val="806000" w:themeColor="accent4" w:themeShade="80"/>
          <w:sz w:val="21"/>
          <w:szCs w:val="21"/>
          <w:u w:val="single"/>
          <w:lang w:eastAsia="bg-BG"/>
        </w:rPr>
        <w:t xml:space="preserve">доц. д-р инж. Кремена Ясенова </w:t>
      </w:r>
      <w:proofErr w:type="spellStart"/>
      <w:r w:rsidR="00D7443C" w:rsidRPr="00D7443C">
        <w:rPr>
          <w:rFonts w:ascii="Arial" w:eastAsia="Times New Roman" w:hAnsi="Arial" w:cs="Arial"/>
          <w:bCs/>
          <w:color w:val="806000" w:themeColor="accent4" w:themeShade="80"/>
          <w:sz w:val="21"/>
          <w:szCs w:val="21"/>
          <w:u w:val="single"/>
          <w:lang w:eastAsia="bg-BG"/>
        </w:rPr>
        <w:t>Деделянова</w:t>
      </w:r>
      <w:proofErr w:type="spellEnd"/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(</w:t>
      </w:r>
      <w:hyperlink r:id="rId14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15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                   </w:t>
      </w:r>
      <w:hyperlink r:id="rId16" w:history="1">
        <w:r w:rsidRPr="00D7443C">
          <w:rPr>
            <w:rStyle w:val="Hyperlink"/>
            <w:rFonts w:ascii="Arial" w:eastAsia="Times New Roman" w:hAnsi="Arial" w:cs="Arial"/>
            <w:color w:val="806000" w:themeColor="accent4" w:themeShade="80"/>
            <w:sz w:val="21"/>
            <w:szCs w:val="21"/>
            <w:lang w:eastAsia="bg-BG"/>
          </w:rPr>
          <w:t> </w:t>
        </w:r>
        <w:r w:rsidR="00D7443C" w:rsidRPr="00D7443C">
          <w:rPr>
            <w:rStyle w:val="Hyperlink"/>
            <w:rFonts w:ascii="Arial" w:eastAsia="Times New Roman" w:hAnsi="Arial" w:cs="Arial"/>
            <w:bCs/>
            <w:color w:val="806000" w:themeColor="accent4" w:themeShade="80"/>
            <w:sz w:val="21"/>
            <w:szCs w:val="21"/>
            <w:lang w:eastAsia="bg-BG"/>
          </w:rPr>
          <w:t xml:space="preserve">доц. д-р инж. Димитър Цветков Пешев </w:t>
        </w:r>
      </w:hyperlink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(</w:t>
      </w:r>
      <w:hyperlink r:id="rId17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18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                    </w:t>
      </w:r>
      <w:proofErr w:type="spellStart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доц</w:t>
      </w:r>
      <w:proofErr w:type="spellEnd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>д</w:t>
      </w:r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-р</w:t>
      </w:r>
      <w:proofErr w:type="gramEnd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 xml:space="preserve"> инж.</w:t>
      </w:r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val="en-US" w:eastAsia="bg-BG"/>
        </w:rPr>
        <w:t xml:space="preserve"> </w:t>
      </w:r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 xml:space="preserve">Манол Ангелов </w:t>
      </w:r>
      <w:proofErr w:type="spellStart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Даллев</w:t>
      </w:r>
      <w:proofErr w:type="spellEnd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lang w:val="en-US" w:eastAsia="bg-BG"/>
        </w:rPr>
        <w:t xml:space="preserve"> </w:t>
      </w: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(</w:t>
      </w:r>
      <w:hyperlink r:id="rId19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20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                   </w:t>
      </w:r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 xml:space="preserve">проф. д-р инж. </w:t>
      </w:r>
      <w:proofErr w:type="spellStart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>Иваня</w:t>
      </w:r>
      <w:proofErr w:type="spellEnd"/>
      <w:r w:rsidR="00D7443C" w:rsidRPr="00D7443C">
        <w:rPr>
          <w:rFonts w:ascii="Arial" w:eastAsia="Times New Roman" w:hAnsi="Arial" w:cs="Arial"/>
          <w:color w:val="806000" w:themeColor="accent4" w:themeShade="80"/>
          <w:sz w:val="21"/>
          <w:szCs w:val="21"/>
          <w:u w:val="single"/>
          <w:lang w:eastAsia="bg-BG"/>
        </w:rPr>
        <w:t xml:space="preserve"> Николова Маркова-Денева</w:t>
      </w:r>
      <w:r w:rsidRPr="000E3C3F">
        <w:rPr>
          <w:rFonts w:ascii="Arial" w:eastAsia="Times New Roman" w:hAnsi="Arial" w:cs="Arial"/>
          <w:color w:val="806000" w:themeColor="accent4" w:themeShade="80"/>
          <w:sz w:val="21"/>
          <w:szCs w:val="21"/>
          <w:lang w:eastAsia="bg-BG"/>
        </w:rPr>
        <w:t> (</w:t>
      </w:r>
      <w:hyperlink r:id="rId21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EN</w:t>
        </w:r>
      </w:hyperlink>
      <w:hyperlink r:id="rId22" w:history="1">
        <w:r w:rsidRPr="000E3C3F">
          <w:rPr>
            <w:rFonts w:ascii="Arial" w:eastAsia="Times New Roman" w:hAnsi="Arial" w:cs="Arial"/>
            <w:color w:val="806000" w:themeColor="accent4" w:themeShade="80"/>
            <w:sz w:val="21"/>
            <w:szCs w:val="21"/>
            <w:u w:val="single"/>
            <w:lang w:eastAsia="bg-BG"/>
          </w:rPr>
          <w:t>)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hyperlink r:id="rId23" w:history="1">
        <w:r w:rsidRPr="000E3C3F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Отговори на кандидата по рецензиите и становищата</w:t>
        </w:r>
      </w:hyperlink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D7443C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Заседание на научното жури: 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06.04.2026 година от 14,00 часа в зала 301, </w:t>
      </w:r>
      <w:proofErr w:type="spellStart"/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сгр</w:t>
      </w:r>
      <w:proofErr w:type="spellEnd"/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. "А" на ХТМУ. 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lastRenderedPageBreak/>
        <w:t>Заседание на Факултетния съвет на Факултета по химично и системно инженерство за избор на доцент: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Публична лекция:</w:t>
      </w:r>
    </w:p>
    <w:p w:rsidR="000E3C3F" w:rsidRPr="000E3C3F" w:rsidRDefault="000E3C3F" w:rsidP="000E3C3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</w:t>
      </w:r>
    </w:p>
    <w:p w:rsidR="00D7443C" w:rsidRDefault="000E3C3F" w:rsidP="00D7443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0E3C3F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D7443C" w:rsidRDefault="00D7443C" w:rsidP="00D7443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</w:p>
    <w:p w:rsidR="00D7443C" w:rsidRPr="00D7443C" w:rsidRDefault="000E3C3F" w:rsidP="00D744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D7443C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обявен в ДВ:</w:t>
      </w:r>
      <w:r w:rsidR="00D7443C" w:rsidRPr="00D7443C">
        <w:t xml:space="preserve"> 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104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/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05.12.2025</w:t>
      </w:r>
      <w:r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година</w:t>
      </w:r>
    </w:p>
    <w:p w:rsidR="00D7443C" w:rsidRPr="00D7443C" w:rsidRDefault="000E3C3F" w:rsidP="00D744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D7443C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Кандидат:</w:t>
      </w:r>
      <w:r w:rsidR="00D7443C" w:rsidRPr="00D7443C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="00D7443C" w:rsidRPr="00D7443C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гл.</w:t>
      </w:r>
      <w:r w:rsidR="00D7443C" w:rsidRPr="00D7443C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ас. д-р инж. 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Димитър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Борисов</w:t>
      </w:r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proofErr w:type="spellStart"/>
      <w:r w:rsidR="00D7443C"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Борисов</w:t>
      </w:r>
      <w:proofErr w:type="spellEnd"/>
    </w:p>
    <w:p w:rsidR="000E3C3F" w:rsidRPr="00D7443C" w:rsidRDefault="000E3C3F" w:rsidP="00D7443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D7443C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Решение:</w:t>
      </w:r>
      <w:r w:rsidR="00D7443C" w:rsidRPr="00D7443C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D7443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 Основно звено</w:t>
      </w:r>
    </w:p>
    <w:p w:rsidR="00147E46" w:rsidRDefault="00147E46">
      <w:bookmarkStart w:id="0" w:name="_GoBack"/>
      <w:bookmarkEnd w:id="0"/>
    </w:p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D7BDC"/>
    <w:multiLevelType w:val="hybridMultilevel"/>
    <w:tmpl w:val="0B66AF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6605F"/>
    <w:multiLevelType w:val="multilevel"/>
    <w:tmpl w:val="B5FE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3F"/>
    <w:rsid w:val="000C0DFE"/>
    <w:rsid w:val="000E3C3F"/>
    <w:rsid w:val="00147E46"/>
    <w:rsid w:val="00226060"/>
    <w:rsid w:val="00547D4B"/>
    <w:rsid w:val="00827DEA"/>
    <w:rsid w:val="00D35035"/>
    <w:rsid w:val="00D7443C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D7FFB-EFB7-4768-B665-7C147326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4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152524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u2.uctm.edu/uctm/downloads/NS_AD/AD/Kremena_Dedelianova/rec_J_Hristov_EN.pdf" TargetMode="External"/><Relationship Id="rId13" Type="http://schemas.openxmlformats.org/officeDocument/2006/relationships/hyperlink" Target="https://mmu2.uctm.edu/uctm/downloads/NS_AD/AD/Ekaterina_Serafimova/rec_S_Lavrova_EN.pdf" TargetMode="External"/><Relationship Id="rId18" Type="http://schemas.openxmlformats.org/officeDocument/2006/relationships/hyperlink" Target="https://mmu2.uctm.edu/uctm/downloads/NS_AD/AD/Ekaterina_Serafimova/rec_S_Lavrova_E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mu2.uctm.edu/uctm/downloads/NS_AD/AD/Kremena_Dedelianova/stan_P_Petrov_EN.pdf" TargetMode="External"/><Relationship Id="rId7" Type="http://schemas.openxmlformats.org/officeDocument/2006/relationships/hyperlink" Target="https://mmu2.uctm.edu/uctm/downloads/NS_AD/AD/Kremena_Dedelianova/05_Publication_Monograph_KD.pdf" TargetMode="External"/><Relationship Id="rId12" Type="http://schemas.openxmlformats.org/officeDocument/2006/relationships/hyperlink" Target="https://mmu2.uctm.edu/uctm/downloads/NS_AD/AD/Kremena_Dedelianova/stan_I_Mihailova_EN.pdf" TargetMode="External"/><Relationship Id="rId17" Type="http://schemas.openxmlformats.org/officeDocument/2006/relationships/hyperlink" Target="https://mmu2.uctm.edu/uctm/downloads/NS_AD/AD/Kremena_Dedelianova/stan_D_Zheleva_EN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mu2.uctm.edu/uctm/downloads/NS_AD/AD/Kremena_Dedelianova/stan_D_Zheleva_BG.pdf" TargetMode="External"/><Relationship Id="rId20" Type="http://schemas.openxmlformats.org/officeDocument/2006/relationships/hyperlink" Target="https://mmu2.uctm.edu/uctm/downloads/NS_AD/AD/Ekaterina_Serafimova/rec_S_Lavrova_E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mu2.uctm.edu/uctm/downloads/NS_AD/AD/Kremena_Dedelianova/08_1_Summary_EN.pdf" TargetMode="External"/><Relationship Id="rId11" Type="http://schemas.openxmlformats.org/officeDocument/2006/relationships/hyperlink" Target="https://mmu2.uctm.edu/uctm/downloads/NS_AD/AD/Ekaterina_Serafimova/rec_S_Lavrova_EN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mu2.uctm.edu/uctm/downloads/NS_AD/AD/Kremena_Dedelianova/08_Summaries_KD.pdf" TargetMode="External"/><Relationship Id="rId15" Type="http://schemas.openxmlformats.org/officeDocument/2006/relationships/hyperlink" Target="https://mmu2.uctm.edu/uctm/downloads/NS_AD/AD/Ekaterina_Serafimova/rec_S_Lavrova_EN.pdf" TargetMode="External"/><Relationship Id="rId23" Type="http://schemas.openxmlformats.org/officeDocument/2006/relationships/hyperlink" Target="https://mmu2.uctm.edu/uctm/downloads/NS_AD/AD/Kremena_Dedelianova/Otgovor.pdf" TargetMode="External"/><Relationship Id="rId10" Type="http://schemas.openxmlformats.org/officeDocument/2006/relationships/hyperlink" Target="https://mmu2.uctm.edu/uctm/downloads/NS_AD/AD/Kremena_Dedelianova/Rec_V_Petkova_EN.pdf" TargetMode="External"/><Relationship Id="rId19" Type="http://schemas.openxmlformats.org/officeDocument/2006/relationships/hyperlink" Target="https://mmu2.uctm.edu/uctm/downloads/NS_AD/AD/Kremena_Dedelianova/stan_V_Kostov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u2.uctm.edu/uctm/downloads/NS_AD/AD/Ekaterina_Serafimova/rec_H_Vasileva_EN.pdf" TargetMode="External"/><Relationship Id="rId14" Type="http://schemas.openxmlformats.org/officeDocument/2006/relationships/hyperlink" Target="https://mmu2.uctm.edu/uctm/downloads/NS_AD/AD/Kremena_Dedelianova/stan_D_Grabcheva_EN.pdf" TargetMode="External"/><Relationship Id="rId22" Type="http://schemas.openxmlformats.org/officeDocument/2006/relationships/hyperlink" Target="https://mmu2.uctm.edu/uctm/downloads/NS_AD/AD/Ekaterina_Serafimova/rec_S_Lavrova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</cp:revision>
  <dcterms:created xsi:type="dcterms:W3CDTF">2026-03-20T09:44:00Z</dcterms:created>
  <dcterms:modified xsi:type="dcterms:W3CDTF">2026-03-20T10:40:00Z</dcterms:modified>
</cp:coreProperties>
</file>