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D1" w:rsidRPr="00094CD1" w:rsidRDefault="00094CD1" w:rsidP="00094CD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4.2. Химически науки (Неорганична химия)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  </w:t>
      </w: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проф. дхн инж. Мартин Божинов – ХТМУ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color w:val="212529"/>
          <w:sz w:val="18"/>
          <w:szCs w:val="18"/>
          <w:lang w:val="ru-RU" w:eastAsia="bg-BG"/>
        </w:rPr>
        <w:t xml:space="preserve">проф. д-р инж. Емилия Найденова </w:t>
      </w: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– ХТМУ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color w:val="212529"/>
          <w:sz w:val="18"/>
          <w:szCs w:val="18"/>
          <w:lang w:val="ru-RU" w:eastAsia="bg-BG"/>
        </w:rPr>
        <w:t>проф. д-р Мария Миланова</w:t>
      </w: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 xml:space="preserve"> – СУ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проф. дхн Георги Цветков – СУ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color w:val="212529"/>
          <w:sz w:val="18"/>
          <w:szCs w:val="18"/>
          <w:lang w:val="ru-RU" w:eastAsia="bg-BG"/>
        </w:rPr>
        <w:t xml:space="preserve">проф. дхн Радостина Стоянова </w:t>
      </w: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– ИОНХ, БАН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color w:val="212529"/>
          <w:sz w:val="18"/>
          <w:szCs w:val="18"/>
          <w:lang w:val="ru-RU" w:eastAsia="bg-BG"/>
        </w:rPr>
        <w:t xml:space="preserve">проф. д-р Николай Василев </w:t>
      </w: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– ИОХЦФХ, БАН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094CD1">
        <w:rPr>
          <w:rFonts w:ascii="Arial" w:eastAsia="Times New Roman" w:hAnsi="Arial" w:cs="Arial"/>
          <w:color w:val="212529"/>
          <w:sz w:val="18"/>
          <w:szCs w:val="18"/>
          <w:lang w:val="ru-RU" w:eastAsia="bg-BG"/>
        </w:rPr>
        <w:t xml:space="preserve">доц. д-р Диана Рабаджиева </w:t>
      </w:r>
      <w:r w:rsidRPr="00094CD1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– ИОНХ, БАН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проф. дхн инж. Мартин Божинов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Рецензии: 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 </w:t>
      </w:r>
      <w:r w:rsidR="00F3015E" w:rsidRPr="00F3015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дхн инж. Мартин Божинов</w:t>
      </w:r>
      <w:r w:rsidRPr="00094CD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8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94CD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94CD1" w:rsidRPr="00094CD1" w:rsidRDefault="00F3015E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3015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Мария Миланова</w:t>
      </w:r>
      <w:r w:rsidR="00094CD1" w:rsidRPr="00094CD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9" w:history="1">
        <w:r w:rsidR="00094CD1"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094CD1"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     </w:t>
      </w:r>
      <w:hyperlink r:id="rId10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проф. д-р инж. Емилия Найденова</w:t>
        </w:r>
      </w:hyperlink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1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3015E" w:rsidRPr="00F3015E" w:rsidRDefault="00F3015E" w:rsidP="00F3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3015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Георги Цветков </w:t>
      </w:r>
    </w:p>
    <w:p w:rsidR="00F3015E" w:rsidRPr="00F3015E" w:rsidRDefault="00F3015E" w:rsidP="00F3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3015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Радостина Стоянова </w:t>
      </w:r>
    </w:p>
    <w:p w:rsidR="00F3015E" w:rsidRPr="00F3015E" w:rsidRDefault="00F3015E" w:rsidP="00F3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3015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Николай Василев </w:t>
      </w:r>
    </w:p>
    <w:p w:rsidR="00094CD1" w:rsidRPr="00094CD1" w:rsidRDefault="00F3015E" w:rsidP="00F3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3015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Диана Рабаджиева</w:t>
      </w:r>
      <w:r w:rsidRPr="00F3015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094CD1"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hyperlink r:id="rId12" w:history="1">
        <w:r w:rsidR="00094CD1"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094CD1"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3" w:history="1">
        <w:r w:rsidRPr="00094CD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</w:t>
      </w:r>
      <w:r w:rsidR="00F3015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11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3015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юни 2020 година от 10.3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 часа в зала 101, сграда "А" на ХТМУ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 Факултетния съвет на 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Факултета по </w:t>
      </w:r>
      <w:r w:rsidR="00F3015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металургия и материалознание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                 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                                               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94CD1" w:rsidRPr="00094CD1" w:rsidRDefault="00094CD1" w:rsidP="00094C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094CD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094CD1" w:rsidRPr="00094CD1" w:rsidRDefault="00094CD1" w:rsidP="00094C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101 от 27.12.2019 година</w:t>
      </w:r>
    </w:p>
    <w:p w:rsidR="00094CD1" w:rsidRPr="00094CD1" w:rsidRDefault="00094CD1" w:rsidP="00F301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</w:t>
      </w:r>
      <w:proofErr w:type="spellEnd"/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ас. д-р инж. </w:t>
      </w:r>
      <w:r w:rsidR="00F3015E" w:rsidRPr="00F3015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Мария Атанасова Петрова</w:t>
      </w:r>
    </w:p>
    <w:p w:rsidR="00147E46" w:rsidRPr="00094CD1" w:rsidRDefault="00094CD1" w:rsidP="00094C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094CD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094CD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  <w:bookmarkStart w:id="0" w:name="_GoBack"/>
      <w:bookmarkEnd w:id="0"/>
    </w:p>
    <w:sectPr w:rsidR="00147E46" w:rsidRPr="0009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B0E"/>
    <w:multiLevelType w:val="multilevel"/>
    <w:tmpl w:val="700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1"/>
    <w:rsid w:val="00094CD1"/>
    <w:rsid w:val="00147E46"/>
    <w:rsid w:val="00226060"/>
    <w:rsid w:val="00827DEA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DAB2-F1D6-4DEC-868E-C781DDD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6872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Stela_Georgieva/rec_A_Surleva_SG_EN.pdf" TargetMode="External"/><Relationship Id="rId13" Type="http://schemas.openxmlformats.org/officeDocument/2006/relationships/hyperlink" Target="https://mmu2.uctm.edu/uctm/downloads/NS_AD/AD/Stela_Georgieva/otgovor_S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Stela_Georgieva/Spisak_s_publikacii_S_Georgieva.pdf" TargetMode="External"/><Relationship Id="rId12" Type="http://schemas.openxmlformats.org/officeDocument/2006/relationships/hyperlink" Target="https://mmu2.uctm.edu/uctm/downloads/NS_AD/AD/Stela_Georgieva/stan_N_Koseva_SG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Stela_Georgieva/rezumeta_SG_EN.pdf" TargetMode="External"/><Relationship Id="rId11" Type="http://schemas.openxmlformats.org/officeDocument/2006/relationships/hyperlink" Target="https://mmu2.uctm.edu/uctm/downloads/NS_AD/AD/Stela_Georgieva/stan_E_Naidenova_SG_EN.pdf" TargetMode="External"/><Relationship Id="rId5" Type="http://schemas.openxmlformats.org/officeDocument/2006/relationships/hyperlink" Target="https://mmu2.uctm.edu/uctm/downloads/NS_AD/AD/Stela_Georgieva/rezumeta_SG_BG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mu2.uctm.edu/uctm/downloads/NS_AD/AD/Stela_Georgieva/stan_E_Naidenova_SG_B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Stela_Georgieva/rec_Karadjova_SG_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2020-05-26T07:36:00Z</dcterms:created>
  <dcterms:modified xsi:type="dcterms:W3CDTF">2020-05-26T07:42:00Z</dcterms:modified>
</cp:coreProperties>
</file>