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Широкопрофилни дисциплини</w:t>
      </w:r>
      <w:r>
        <w:rPr>
          <w:rFonts w:cs="Times New Roman" w:ascii="Times New Roman" w:hAnsi="Times New Roman"/>
          <w:b/>
          <w:bCs/>
          <w:sz w:val="28"/>
          <w:szCs w:val="28"/>
          <w:lang w:val="bg-BG"/>
        </w:rPr>
        <w:t xml:space="preserve"> за докторанти в ХТМУ</w:t>
      </w:r>
    </w:p>
    <w:tbl>
      <w:tblPr>
        <w:tblW w:w="8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15"/>
        <w:gridCol w:w="4314"/>
      </w:tblGrid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Дисциплина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Преподавател(и)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Statistics (EN/BG)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роф.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Елена Колева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Вариационно смятане и вариационни принципи в механиката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роф. д-р Димитъ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р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Дончев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Въведение в полимерното инженерство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Проф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Петър Велев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Диелектрични материали – физика, получаване и свойства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Проф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д-р Ружа Харизанова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Елементи на механични системи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Димитър Караиванов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Избрани глави от инженерната химия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оц. д-р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 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Ивайло Хинков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Информационни и компютърни системи в производството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оц. д-р Даниела Гочева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Информационни технологии в научните изследвания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Проф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Димитър Пилев; проф. д-р Атанас Атанасов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Кристалография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Ирена Михайлова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Мениджмънт на предприятия*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Доц. д-р Силвия Христова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Гл. ас. д-р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bg-BG"/>
              </w:rPr>
              <w:t>Радостин Бояджиев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Методи за термичен анализ на материали*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Доц. д-р инж. Екатерина Серафимова 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Механика на материалите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роф. д-р Димитър Дончев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Микроструктура на материалите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оц. д-р Ваня Лилова; доц. д-р Йорданка Трифонова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Наноструктурни материали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Проф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Анна Станева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Нанохимия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роф. дхн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Мартин Божинов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Планиране на експеримента в научните изследвания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роф.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Елена Колева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на метода на крайните елементи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 при симулиране на процеси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роф.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Емил Михайлов; проф.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Нина Пенкова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Приложна електротехника и електроника*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Доц.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bg-BG"/>
              </w:rPr>
              <w:t xml:space="preserve">д-р инж.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Христо Анчев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Гл. ас.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bg-BG"/>
              </w:rPr>
              <w:t xml:space="preserve">д-р инж. Валери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Тодоров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Процеси и съоръжения за опазване на околната среда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Силвия Лаврова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Симулиране и проектиране на мащабни химико-технологични инсталации (ASPEN PLUS)*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bg-BG"/>
              </w:rPr>
              <w:t xml:space="preserve">Доц. д-р инж. Чавдар Чилев 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Съвременни инструментални методи за анализ на неорганични и металургични обекти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Проф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Андриана Сурлева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Съвременни инструментални методи за анализ на органични съединения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Проф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Стела Георгиева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Съвременни методи в теоретичната химия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роф. дхн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Мартин Божинов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Теория на масовото обслужване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роф. д-р Светослав Ненов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Университетско преподаване и научно-изследователска дейност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роф.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Сеня Терзиева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на технологични процеси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роф.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Александра Грънчарова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Устойчиво развитие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Екатерина Серафимова; доц.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Ваня Кьосева</w:t>
            </w:r>
          </w:p>
        </w:tc>
      </w:tr>
      <w:tr>
        <w:trPr/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Физично замърсяване на околната среда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оц. д-р 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инж.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Екатерина Серафимова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200"/>
        <w:rPr>
          <w:lang w:val="bg-BG"/>
        </w:rPr>
      </w:pPr>
      <w:r>
        <w:rPr>
          <w:lang w:val="bg-BG"/>
        </w:rPr>
        <w:t>*Дисциплините са създадени в резултат на изпълнение на проект</w:t>
      </w:r>
      <w:r>
        <w:rPr/>
        <w:t xml:space="preserve"> </w:t>
      </w:r>
      <w:r>
        <w:rPr>
          <w:lang w:val="bg-BG"/>
        </w:rPr>
        <w:t>BG05SFPR001-3.004-0009-С01 „Подкрепа за развитие на проектна докторантура и създаване на докторантско училище в Химикотехнологичен и металургичен университет“, финансиран по Програма „Образование“ 2021 - 2027 г.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352bff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A6BF8-4C3A-49CF-8B62-022B0BC1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LibreOffice/24.2.7.2$Linux_X86_64 LibreOffice_project/420$Build-2</Application>
  <AppVersion>15.0000</AppVersion>
  <Pages>2</Pages>
  <Words>342</Words>
  <Characters>2147</Characters>
  <CharactersWithSpaces>2434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2026-04-20T13:47:00Z</dcterms:created>
  <dc:creator>python-docx</dc:creator>
  <dc:description>generated by python-docx</dc:description>
  <dc:language>en-US</dc:language>
  <cp:lastModifiedBy>Iskara</cp:lastModifiedBy>
  <dcterms:modified xsi:type="dcterms:W3CDTF">2026-05-08T06:02:00Z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