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8F30" w14:textId="77777777" w:rsidR="00CE5EF8" w:rsidRPr="00037071" w:rsidRDefault="00CE5EF8" w:rsidP="00CE5E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lang w:val="bg-BG" w:eastAsia="bg-BG"/>
        </w:rPr>
      </w:pPr>
      <w:r w:rsidRPr="000370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lang w:val="bg-BG" w:eastAsia="bg-BG"/>
        </w:rPr>
        <w:t>BG05M2OP001-1.001-0008</w:t>
      </w:r>
    </w:p>
    <w:p w14:paraId="50C0089E" w14:textId="77777777" w:rsidR="00CE5EF8" w:rsidRPr="00037071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0370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Име на проекта:</w:t>
      </w:r>
      <w:r w:rsidRPr="00037071"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  <w:t xml:space="preserve"> Национален център по </w:t>
      </w:r>
      <w:proofErr w:type="spellStart"/>
      <w:r w:rsidRPr="00037071"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  <w:t>мехатроника</w:t>
      </w:r>
      <w:proofErr w:type="spellEnd"/>
      <w:r w:rsidRPr="00037071"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  <w:t xml:space="preserve"> и чисти технологии</w:t>
      </w:r>
    </w:p>
    <w:p w14:paraId="7217699D" w14:textId="65AA3F00" w:rsidR="00CE5EF8" w:rsidRPr="00037071" w:rsidRDefault="00A767EF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0370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Бенефициент</w:t>
      </w:r>
      <w:r w:rsidR="00CE5EF8" w:rsidRPr="000370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:</w:t>
      </w:r>
      <w:r w:rsidR="00CE5EF8" w:rsidRPr="00037071"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  <w:t xml:space="preserve"> Институт по обща и неорганична химия – БАН</w:t>
      </w:r>
    </w:p>
    <w:p w14:paraId="073BB289" w14:textId="77777777" w:rsidR="00CE5EF8" w:rsidRPr="00037071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0370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Начало на проекта:</w:t>
      </w:r>
      <w:r w:rsidRPr="00037071"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  <w:t xml:space="preserve"> 28-02-2018</w:t>
      </w:r>
    </w:p>
    <w:p w14:paraId="183CE70C" w14:textId="3AE6D2FF" w:rsidR="00CE5EF8" w:rsidRPr="00C103DF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370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 xml:space="preserve">Срок за </w:t>
      </w:r>
      <w:r w:rsidR="00A767EF" w:rsidRPr="000370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изпълнение</w:t>
      </w:r>
      <w:r w:rsidRPr="000370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:</w:t>
      </w:r>
      <w:r w:rsidRPr="00037071"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  <w:t xml:space="preserve"> 31-12-2023</w:t>
      </w:r>
      <w:bookmarkStart w:id="0" w:name="_GoBack"/>
      <w:bookmarkEnd w:id="0"/>
    </w:p>
    <w:p w14:paraId="6F8D5A0D" w14:textId="400C379B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Целта на 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изграждането на нов тип национален Център за върхови постижения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Мехатроника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чисти технологии, който да мобилизира научно‐изследователския потенциал така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постигне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качествено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познанието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няколко взаимно припокриващи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икономически сегмента: </w:t>
      </w:r>
    </w:p>
    <w:p w14:paraId="3DA4B91B" w14:textId="77777777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механика , </w:t>
      </w:r>
    </w:p>
    <w:p w14:paraId="561D90C5" w14:textId="77777777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роботика,</w:t>
      </w:r>
    </w:p>
    <w:p w14:paraId="7173073A" w14:textId="77777777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енергийна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ефективност,</w:t>
      </w:r>
    </w:p>
    <w:p w14:paraId="73787074" w14:textId="3C143294" w:rsidR="00CE5EF8" w:rsidRP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устойчиво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използване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суровини и ресурси, редуциране на парникови емисии.</w:t>
      </w:r>
    </w:p>
    <w:p w14:paraId="6E7EFBB6" w14:textId="77777777" w:rsidR="00CE5EF8" w:rsidRP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Координатор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на проекта е Институтът по обща и неорганична химия към БАН.</w:t>
      </w:r>
    </w:p>
    <w:p w14:paraId="188B72C6" w14:textId="314AAA13" w:rsidR="00CE5EF8" w:rsidRP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Центърът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съставен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принципа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</w:t>
      </w:r>
      <w:proofErr w:type="spellStart"/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комплементарност</w:t>
      </w:r>
      <w:proofErr w:type="spellEnd"/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‐</w:t>
      </w:r>
      <w:proofErr w:type="spellStart"/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синергизъм</w:t>
      </w:r>
      <w:proofErr w:type="spellEnd"/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обединява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водещи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научни групи от институти на БАН (общо 12) и висши училища СУ „Св. Климент Охридски”, ТУ‐София,  ТУ‐Варна, ТУ‐Габрово и ХТМУ ‐ София. Ролята на всяка една от партньорските организации е да се  координират, организират и провеждат независими научно‐изследователски дейности в областта  на 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мехатроника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чисти технологии.  </w:t>
      </w:r>
    </w:p>
    <w:p w14:paraId="0DC803D9" w14:textId="2D7E13F4" w:rsidR="00CE5EF8" w:rsidRP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Планът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научно</w:t>
      </w:r>
      <w:r w:rsidRPr="00CE5EF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изследователската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съставен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осигури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изграждането, функционирането, развитието и превръщането на Центъра във водеща национална  и конкурентноспособна Европейска научна структура в рамките на 10 годишен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пери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този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начин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добавена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тойност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реализирането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програмата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устойчив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интелигентен икономически растеж на България.  </w:t>
      </w:r>
    </w:p>
    <w:p w14:paraId="0712CF19" w14:textId="77777777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рамките на Центъра е предвидено изграждането на специфична инфраструктура, включваща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онструирането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уникални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страната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апаратурни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комплекса:</w:t>
      </w:r>
    </w:p>
    <w:p w14:paraId="41BAB452" w14:textId="5FB7422D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„ТУ”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‐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A767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пециализиран в областта на </w:t>
      </w:r>
      <w:proofErr w:type="spellStart"/>
      <w:r w:rsidR="00A767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трониката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14:paraId="1C648242" w14:textId="77777777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Комплекс „Лозенец” ‐ насочен предимно в областта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чистите технологии, </w:t>
      </w:r>
    </w:p>
    <w:p w14:paraId="03B6B7CB" w14:textId="77777777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Комплекс „Г. Милев” ‐ обхващащ областите 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мехтроника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чисти технологии.</w:t>
      </w:r>
    </w:p>
    <w:p w14:paraId="4D485933" w14:textId="13F311CB" w:rsidR="00CE5EF8" w:rsidRP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Новият тип инфраструктура ще обогати и задълбочи изследванията в областта на 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мехатрониката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чистите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технологии,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спомогне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сформиране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конкурентноспособни 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интердисциплинарни научно‐изследователски колективи, които са способни да участват успешно в  други програми и конкурси.</w:t>
      </w:r>
    </w:p>
    <w:p w14:paraId="6B92CA4C" w14:textId="2B93B83B" w:rsidR="00CE5EF8" w:rsidRP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Научната програма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 за цел развитието на специфични научни методи и инструменти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постигане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интелигентен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дизайн,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планиране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експлоатация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материалните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ресурси,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енергийните системи и 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мехатронни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компоненти. Тя е структурирана в рамките на четири работни  пакета (РП), като всеки от тях е тематично‐ориентиран в синхрон с приоритетните направления на  ИСИС:  </w:t>
      </w:r>
    </w:p>
    <w:p w14:paraId="7967BE77" w14:textId="7FB064A2" w:rsidR="00CE5EF8" w:rsidRPr="00CE5EF8" w:rsidRDefault="00CE5EF8" w:rsidP="00CE5E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РП1. Компютърно моделиране и развитие на технологии и нови материали за инженеринг 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реинженеринг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C02DAFC" w14:textId="77777777" w:rsidR="00CE5EF8" w:rsidRPr="00CE5EF8" w:rsidRDefault="00CE5EF8" w:rsidP="00CE5E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РП2. Електронни, оптични, сензорни и 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био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‐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мехатронни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системи и технологии;  </w:t>
      </w:r>
    </w:p>
    <w:p w14:paraId="3497C3D9" w14:textId="77777777" w:rsidR="00CE5EF8" w:rsidRPr="00CE5EF8" w:rsidRDefault="00CE5EF8" w:rsidP="00CE5E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РП3. </w:t>
      </w:r>
      <w:proofErr w:type="spellStart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Мехатронни</w:t>
      </w:r>
      <w:proofErr w:type="spellEnd"/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системи и технологии;  </w:t>
      </w:r>
    </w:p>
    <w:p w14:paraId="3D412E8E" w14:textId="6E1FA04B" w:rsidR="00CE5EF8" w:rsidRDefault="00CE5EF8" w:rsidP="00CE5E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E5E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РП4. Чиста енергия и зелени технологии.</w:t>
      </w:r>
    </w:p>
    <w:p w14:paraId="4E555129" w14:textId="3A176BBC" w:rsid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F8CDCF8" w14:textId="77777777" w:rsidR="00CE5EF8" w:rsidRPr="00CE5EF8" w:rsidRDefault="00CE5EF8" w:rsidP="00CE5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CE5EF8" w:rsidRPr="00CE5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45F"/>
    <w:multiLevelType w:val="multilevel"/>
    <w:tmpl w:val="80C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F8"/>
    <w:rsid w:val="00037071"/>
    <w:rsid w:val="00204826"/>
    <w:rsid w:val="00A767EF"/>
    <w:rsid w:val="00C103DF"/>
    <w:rsid w:val="00CE5EF8"/>
    <w:rsid w:val="00D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3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F8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C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E5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F8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C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E5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Chernev</dc:creator>
  <cp:lastModifiedBy>Rayna Bryaskova</cp:lastModifiedBy>
  <cp:revision>3</cp:revision>
  <dcterms:created xsi:type="dcterms:W3CDTF">2020-09-29T11:23:00Z</dcterms:created>
  <dcterms:modified xsi:type="dcterms:W3CDTF">2020-09-29T13:50:00Z</dcterms:modified>
</cp:coreProperties>
</file>