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19" w:rsidRDefault="00794419" w:rsidP="00794419">
      <w:pPr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ab/>
        <w:t>СЕМЕСТРИАЛНИ ТАКСИ</w:t>
      </w:r>
    </w:p>
    <w:p w:rsidR="00794419" w:rsidRDefault="00794419" w:rsidP="00794419">
      <w:pPr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</w:pPr>
    </w:p>
    <w:p w:rsidR="00794419" w:rsidRPr="00794419" w:rsidRDefault="00794419" w:rsidP="0079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 xml:space="preserve">Годишни държавни такси за новоприети и действащи студенти в ОКС „бакалавър“ за учебната 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2020/</w:t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202</w:t>
      </w:r>
      <w: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1</w:t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 xml:space="preserve"> г.: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</w:p>
    <w:p w:rsidR="00794419" w:rsidRPr="00794419" w:rsidRDefault="00794419" w:rsidP="00794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редовно обучение - 700,00 лв.</w:t>
      </w:r>
    </w:p>
    <w:p w:rsidR="00794419" w:rsidRPr="00794419" w:rsidRDefault="00794419" w:rsidP="00794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задочно обучение - 700,00 лв.</w:t>
      </w:r>
    </w:p>
    <w:p w:rsidR="00794419" w:rsidRPr="00794419" w:rsidRDefault="00794419" w:rsidP="0079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Годишни такси за обучение на чуждестранни студенти и докторанти по чл.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95, ал. 8 ЗВО, включително и на чужд език - английски, френски, немски (в евро):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</w:p>
    <w:p w:rsidR="00794419" w:rsidRPr="00794419" w:rsidRDefault="00794419" w:rsidP="007944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редовно обучение - 2400 евро;</w:t>
      </w:r>
    </w:p>
    <w:p w:rsidR="00794419" w:rsidRPr="00794419" w:rsidRDefault="00794419" w:rsidP="007944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задочно обучение - 2400 евро;</w:t>
      </w:r>
    </w:p>
    <w:p w:rsidR="00794419" w:rsidRPr="00794419" w:rsidRDefault="00794419" w:rsidP="0079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За чуждестранни студенти от Балканския регион (с преподаване на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немски език) за ОКС „бакалавър“ и ОКС „магистър“ след „бакалавър“- 1500 евро.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Такса за подготвителен езиков курс (български език) - 2400 евро.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Семестриални такси за обучение на студенти срещу заплащане за ОКС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бакалавър:-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</w:p>
    <w:p w:rsidR="00794419" w:rsidRPr="00794419" w:rsidRDefault="00794419" w:rsidP="007944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редовно обучение - 1000 лв.</w:t>
      </w:r>
    </w:p>
    <w:p w:rsidR="00794419" w:rsidRPr="00794419" w:rsidRDefault="00794419" w:rsidP="007944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задочно обучение - 1000 лв.</w:t>
      </w:r>
    </w:p>
    <w:p w:rsidR="002167B6" w:rsidRPr="008400B6" w:rsidRDefault="00794419" w:rsidP="00794419">
      <w:pP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val="ru-RU" w:eastAsia="bg-BG"/>
        </w:rPr>
      </w:pP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Студенти редовно обучение - братя и сестри, обучаващи се в ОКС „бакалавър“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по държавна поръчка, заплащат една семестриална такса (по-високата) в случай, че и двамата нямат навършени 26 години, към момента на извършване на плащането.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Отстранени студенти при приемане отново в ХТМУ плащат съответната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кандидатстудентска, семестриална такса и такса за въз</w:t>
      </w:r>
      <w:r w:rsidR="002167B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становяване на студентски права</w:t>
      </w:r>
      <w:r w:rsidR="002167B6" w:rsidRPr="002167B6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val="ru-RU" w:eastAsia="bg-BG"/>
        </w:rPr>
        <w:t>.</w:t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 xml:space="preserve"> </w:t>
      </w:r>
    </w:p>
    <w:p w:rsidR="004015C4" w:rsidRDefault="00794419" w:rsidP="00794419">
      <w:bookmarkStart w:id="0" w:name="_GoBack"/>
      <w:bookmarkEnd w:id="0"/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Таксите се заплащат в началото на всеки семестър, до 10 дни след започване на</w:t>
      </w:r>
      <w:r w:rsidRPr="007944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9441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bg-BG"/>
        </w:rPr>
        <w:t>семестъра чрез ПОС терминал в касата на ХТМУ или по банков път. Новоприетите студенти заплащат таксите при записване в ХТМУ.</w:t>
      </w:r>
    </w:p>
    <w:sectPr w:rsidR="0040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01"/>
    <w:multiLevelType w:val="multilevel"/>
    <w:tmpl w:val="7B1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91A5C"/>
    <w:multiLevelType w:val="multilevel"/>
    <w:tmpl w:val="F3F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81C20"/>
    <w:multiLevelType w:val="multilevel"/>
    <w:tmpl w:val="57FA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19"/>
    <w:rsid w:val="002167B6"/>
    <w:rsid w:val="004015C4"/>
    <w:rsid w:val="00794419"/>
    <w:rsid w:val="008400B6"/>
    <w:rsid w:val="009065B3"/>
    <w:rsid w:val="0095157A"/>
    <w:rsid w:val="009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3</cp:revision>
  <dcterms:created xsi:type="dcterms:W3CDTF">2020-05-14T10:50:00Z</dcterms:created>
  <dcterms:modified xsi:type="dcterms:W3CDTF">2020-05-15T06:59:00Z</dcterms:modified>
</cp:coreProperties>
</file>