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60" w:before="0" w:after="0"/>
        <w:jc w:val="center"/>
        <w:rPr>
          <w:rFonts w:ascii="Times New Roman" w:hAnsi="Times New Roman" w:eastAsia="Times New Roman" w:cs="Times New Roman"/>
          <w:b/>
          <w:b/>
          <w:bCs/>
          <w:color w:val="212529"/>
          <w:sz w:val="28"/>
          <w:szCs w:val="28"/>
          <w:lang w:val="bg-BG"/>
        </w:rPr>
      </w:pPr>
      <w:r>
        <w:rPr>
          <w:rFonts w:eastAsia="Times New Roman" w:cs="Times New Roman" w:ascii="Times New Roman" w:hAnsi="Times New Roman"/>
          <w:b/>
          <w:bCs/>
          <w:color w:val="212529"/>
          <w:sz w:val="28"/>
          <w:szCs w:val="28"/>
          <w:lang w:val="bg-BG"/>
        </w:rPr>
        <w:t>Необходими документи за признаване от ХТМУ на висше образование, придобито в чуждестранни висши училища или периоди на обучение</w:t>
      </w:r>
    </w:p>
    <w:p>
      <w:pPr>
        <w:pStyle w:val="Normal"/>
        <w:shd w:val="clear" w:color="auto" w:fill="FFFFFF"/>
        <w:tabs>
          <w:tab w:val="clear" w:pos="720"/>
          <w:tab w:val="left" w:pos="284" w:leader="none"/>
        </w:tabs>
        <w:spacing w:lineRule="auto" w:line="360" w:before="0" w:after="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Лицата, желаещи признаване от ХТМУ на висше образование, придобито в чуждестранни висши училища или периоди на обучение, представят в Учебен отдел на ХТМУ следните документи:</w:t>
      </w:r>
    </w:p>
    <w:p>
      <w:pPr>
        <w:pStyle w:val="Normal"/>
        <w:numPr>
          <w:ilvl w:val="0"/>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Заявление по образец.</w:t>
      </w:r>
    </w:p>
    <w:p>
      <w:pPr>
        <w:pStyle w:val="Normal"/>
        <w:numPr>
          <w:ilvl w:val="1"/>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Формуляр на заявление за признаване на висше образование придобито в чужбина: изтеглете в </w:t>
      </w:r>
      <w:hyperlink r:id="rId2">
        <w:r>
          <w:rPr>
            <w:rFonts w:eastAsia="Times New Roman" w:cs="Times New Roman" w:ascii="Times New Roman" w:hAnsi="Times New Roman"/>
            <w:color w:val="A67C00"/>
            <w:sz w:val="28"/>
            <w:szCs w:val="28"/>
            <w:lang w:val="bg-BG"/>
          </w:rPr>
          <w:t>DOC</w:t>
        </w:r>
        <w:r>
          <w:rPr>
            <w:rFonts w:eastAsia="Times New Roman" w:cs="Times New Roman" w:ascii="Times New Roman" w:hAnsi="Times New Roman"/>
            <w:color w:val="A67C00"/>
            <w:sz w:val="28"/>
            <w:szCs w:val="28"/>
          </w:rPr>
          <w:t>X</w:t>
        </w:r>
        <w:r>
          <w:rPr>
            <w:rFonts w:eastAsia="Times New Roman" w:cs="Times New Roman" w:ascii="Times New Roman" w:hAnsi="Times New Roman"/>
            <w:color w:val="A67C00"/>
            <w:sz w:val="28"/>
            <w:szCs w:val="28"/>
            <w:lang w:val="bg-BG"/>
          </w:rPr>
          <w:t xml:space="preserve"> format</w:t>
        </w:r>
      </w:hyperlink>
      <w:r>
        <w:rPr>
          <w:rFonts w:eastAsia="Times New Roman" w:cs="Times New Roman" w:ascii="Times New Roman" w:hAnsi="Times New Roman"/>
          <w:color w:val="212529"/>
          <w:sz w:val="28"/>
          <w:szCs w:val="28"/>
          <w:lang w:val="bg-BG"/>
        </w:rPr>
        <w:t>. </w:t>
      </w:r>
    </w:p>
    <w:p>
      <w:pPr>
        <w:pStyle w:val="Normal"/>
        <w:numPr>
          <w:ilvl w:val="1"/>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Формуляр на заявление за признаване на период на обучение: изтеглете в </w:t>
      </w:r>
      <w:hyperlink r:id="rId3">
        <w:r>
          <w:rPr>
            <w:rFonts w:eastAsia="Times New Roman" w:cs="Times New Roman" w:ascii="Times New Roman" w:hAnsi="Times New Roman"/>
            <w:color w:val="A67C00"/>
            <w:sz w:val="28"/>
            <w:szCs w:val="28"/>
            <w:lang w:val="bg-BG"/>
          </w:rPr>
          <w:t>DOC</w:t>
        </w:r>
        <w:r>
          <w:rPr>
            <w:rFonts w:eastAsia="Times New Roman" w:cs="Times New Roman" w:ascii="Times New Roman" w:hAnsi="Times New Roman"/>
            <w:color w:val="A67C00"/>
            <w:sz w:val="28"/>
            <w:szCs w:val="28"/>
          </w:rPr>
          <w:t>X</w:t>
        </w:r>
        <w:r>
          <w:rPr>
            <w:rFonts w:eastAsia="Times New Roman" w:cs="Times New Roman" w:ascii="Times New Roman" w:hAnsi="Times New Roman"/>
            <w:color w:val="A67C00"/>
            <w:sz w:val="28"/>
            <w:szCs w:val="28"/>
            <w:lang w:val="bg-BG"/>
          </w:rPr>
          <w:t xml:space="preserve"> format</w:t>
        </w:r>
      </w:hyperlink>
      <w:r>
        <w:rPr>
          <w:rFonts w:eastAsia="Times New Roman" w:cs="Times New Roman" w:ascii="Times New Roman" w:hAnsi="Times New Roman"/>
          <w:color w:val="212529"/>
          <w:sz w:val="28"/>
          <w:szCs w:val="28"/>
          <w:lang w:val="bg-BG"/>
        </w:rPr>
        <w:t>.</w:t>
      </w:r>
    </w:p>
    <w:p>
      <w:pPr>
        <w:pStyle w:val="Normal"/>
        <w:numPr>
          <w:ilvl w:val="0"/>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Оригинал и копие на дипломата за висше образование или на друг аналогичен документ, издаден от образователна институция, призната от компетентен държавен орган за част от системата на светското висше образование на съответната държава.</w:t>
      </w:r>
    </w:p>
    <w:p>
      <w:pPr>
        <w:pStyle w:val="Normal"/>
        <w:numPr>
          <w:ilvl w:val="0"/>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Оригинал и копие на приложението към дипломата, както и оригинал и копие на европейско дипломно приложение, ако притежават такова.</w:t>
      </w:r>
    </w:p>
    <w:p>
      <w:pPr>
        <w:pStyle w:val="Normal"/>
        <w:numPr>
          <w:ilvl w:val="0"/>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Оригинал и копие на документ за самоличност и документ, удостоверяващ промяната в имената на заявителя, ако е налице такава промяна.</w:t>
      </w:r>
    </w:p>
    <w:p>
      <w:pPr>
        <w:pStyle w:val="Normal"/>
        <w:numPr>
          <w:ilvl w:val="0"/>
          <w:numId w:val="2"/>
        </w:numPr>
        <w:shd w:val="clear" w:color="auto" w:fill="FFFFFF"/>
        <w:tabs>
          <w:tab w:val="clear" w:pos="720"/>
          <w:tab w:val="left" w:pos="284" w:leader="none"/>
        </w:tabs>
        <w:spacing w:lineRule="auto" w:line="360" w:before="0" w:after="0"/>
        <w:ind w:left="0" w:hanging="0"/>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Документ за платена административна такса:</w:t>
      </w:r>
    </w:p>
    <w:p>
      <w:pPr>
        <w:pStyle w:val="ListParagraph"/>
        <w:numPr>
          <w:ilvl w:val="2"/>
          <w:numId w:val="2"/>
        </w:numPr>
        <w:shd w:val="clear" w:color="auto" w:fill="FFFFFF"/>
        <w:tabs>
          <w:tab w:val="clear" w:pos="720"/>
          <w:tab w:val="left" w:pos="284" w:leader="none"/>
        </w:tabs>
        <w:spacing w:lineRule="auto" w:line="360" w:before="0" w:after="0"/>
        <w:ind w:left="0" w:hanging="0"/>
        <w:contextualSpacing/>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212529"/>
          <w:sz w:val="28"/>
          <w:szCs w:val="28"/>
          <w:lang w:val="bg-BG"/>
        </w:rPr>
        <w:t xml:space="preserve">за </w:t>
      </w:r>
      <w:r>
        <w:rPr>
          <w:rFonts w:eastAsia="Times New Roman" w:cs="Times New Roman" w:ascii="Times New Roman" w:hAnsi="Times New Roman"/>
          <w:color w:val="000000"/>
          <w:sz w:val="28"/>
          <w:szCs w:val="28"/>
          <w:lang w:val="bg-BG" w:eastAsia="bg-BG"/>
        </w:rPr>
        <w:t>признаване на придобито висше образование  на завършили в чуждестранни висши училища, съгласно текущата заповед на Ректора на ХТМУ;</w:t>
      </w:r>
    </w:p>
    <w:p>
      <w:pPr>
        <w:pStyle w:val="ListParagraph"/>
        <w:numPr>
          <w:ilvl w:val="2"/>
          <w:numId w:val="2"/>
        </w:numPr>
        <w:shd w:val="clear" w:color="auto" w:fill="FFFFFF"/>
        <w:spacing w:lineRule="auto" w:line="360" w:before="0" w:after="0"/>
        <w:ind w:left="0" w:firstLine="284"/>
        <w:contextualSpacing/>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000000"/>
          <w:sz w:val="28"/>
          <w:szCs w:val="28"/>
          <w:lang w:val="bg-BG" w:eastAsia="bg-BG"/>
        </w:rPr>
        <w:t>за признаване на завършени периоди на обучение в чуждестранни висши училища съгласно текущата заповед на Ректора на ХТМУ;</w:t>
      </w:r>
    </w:p>
    <w:p>
      <w:pPr>
        <w:pStyle w:val="ListParagraph"/>
        <w:numPr>
          <w:ilvl w:val="2"/>
          <w:numId w:val="2"/>
        </w:numPr>
        <w:shd w:val="clear" w:color="auto" w:fill="FFFFFF"/>
        <w:spacing w:lineRule="auto" w:line="360" w:before="0" w:afterAutospacing="1"/>
        <w:ind w:left="0" w:firstLine="284"/>
        <w:contextualSpacing/>
        <w:jc w:val="both"/>
        <w:rPr>
          <w:rFonts w:ascii="Times New Roman" w:hAnsi="Times New Roman" w:eastAsia="Times New Roman" w:cs="Times New Roman"/>
          <w:color w:val="212529"/>
          <w:sz w:val="28"/>
          <w:szCs w:val="28"/>
          <w:lang w:val="bg-BG"/>
        </w:rPr>
      </w:pPr>
      <w:r>
        <w:rPr>
          <w:rFonts w:eastAsia="Times New Roman" w:cs="Times New Roman" w:ascii="Times New Roman" w:hAnsi="Times New Roman"/>
          <w:color w:val="000000"/>
          <w:sz w:val="28"/>
          <w:szCs w:val="28"/>
          <w:lang w:val="bg-BG" w:eastAsia="bg-BG"/>
        </w:rPr>
        <w:t xml:space="preserve">за признаване на образователна и научна степен „доктор“, придобита в чуждестранни висши училища и научни организации, съгласно текущата заповед на Ректора на ХТМУ. </w:t>
      </w:r>
    </w:p>
    <w:p>
      <w:pPr>
        <w:pStyle w:val="ListParagraph"/>
        <w:widowControl/>
        <w:numPr>
          <w:ilvl w:val="0"/>
          <w:numId w:val="0"/>
        </w:numPr>
        <w:shd w:val="clear" w:color="auto" w:fill="FFFFFF"/>
        <w:spacing w:lineRule="auto" w:line="360" w:before="0" w:afterAutospacing="1"/>
        <w:ind w:left="0" w:firstLine="284"/>
        <w:contextualSpacing/>
        <w:jc w:val="both"/>
        <w:rPr>
          <w:rFonts w:ascii="Times New Roman" w:hAnsi="Times New Roman" w:eastAsia="Times New Roman" w:cs="Times New Roman"/>
          <w:color w:val="212529"/>
          <w:sz w:val="28"/>
          <w:szCs w:val="28"/>
          <w:lang w:val="bg-BG"/>
        </w:rPr>
      </w:pPr>
      <w:r>
        <w:rPr/>
      </w:r>
      <w:r>
        <w:br w:type="page"/>
      </w:r>
    </w:p>
    <w:p>
      <w:pPr>
        <w:pStyle w:val="ListParagraph"/>
        <w:shd w:val="clear" w:color="auto" w:fill="FFFFFF"/>
        <w:spacing w:lineRule="auto" w:line="360" w:before="0" w:afterAutospacing="1"/>
        <w:ind w:left="0" w:firstLine="284"/>
        <w:contextualSpacing/>
        <w:jc w:val="both"/>
        <w:rPr/>
      </w:pPr>
      <w:r>
        <w:rPr/>
      </w:r>
    </w:p>
    <w:p>
      <w:pPr>
        <w:pStyle w:val="ListParagraph"/>
        <w:shd w:val="clear" w:color="auto" w:fill="FFFFFF"/>
        <w:spacing w:lineRule="auto" w:line="360" w:before="0" w:afterAutospacing="1"/>
        <w:ind w:left="0" w:firstLine="284"/>
        <w:contextualSpacing/>
        <w:jc w:val="both"/>
        <w:rPr/>
      </w:pPr>
      <w:r>
        <w:rPr/>
      </w:r>
    </w:p>
    <w:p>
      <w:pPr>
        <w:pStyle w:val="Normal"/>
        <w:shd w:val="clear" w:color="auto" w:fill="FFFFFF"/>
        <w:spacing w:lineRule="auto" w:line="360" w:before="0" w:afterAutospacing="1"/>
        <w:ind w:left="0" w:firstLine="284"/>
        <w:contextualSpacing/>
        <w:jc w:val="both"/>
        <w:rPr/>
      </w:pPr>
      <w:r>
        <w:rPr/>
        <w:br/>
        <w:br/>
        <w:br/>
        <w:br/>
        <w:br/>
        <w:br/>
        <w:br/>
      </w:r>
      <w:r>
        <w:rPr/>
        <w:t>СТАРО</w:t>
      </w:r>
      <w:r>
        <w:rPr/>
        <w:br/>
        <w:br/>
        <w:t>Лицата, желаещи признаване в ХТМУ на висше образование, придобито в чуждестранни висши училища, представят в офиса на ХТМУ следните документи:</w:t>
      </w:r>
    </w:p>
    <w:p>
      <w:pPr>
        <w:pStyle w:val="TextBody"/>
        <w:numPr>
          <w:ilvl w:val="0"/>
          <w:numId w:val="3"/>
        </w:numPr>
        <w:tabs>
          <w:tab w:val="clear" w:pos="720"/>
          <w:tab w:val="left" w:pos="0" w:leader="none"/>
        </w:tabs>
        <w:spacing w:before="0" w:after="0"/>
        <w:ind w:left="707" w:hanging="283"/>
        <w:jc w:val="both"/>
        <w:rPr/>
      </w:pPr>
      <w:r>
        <w:rPr/>
        <w:t xml:space="preserve">Заявление по образец. </w:t>
      </w:r>
    </w:p>
    <w:p>
      <w:pPr>
        <w:pStyle w:val="TextBody"/>
        <w:numPr>
          <w:ilvl w:val="1"/>
          <w:numId w:val="3"/>
        </w:numPr>
        <w:tabs>
          <w:tab w:val="clear" w:pos="720"/>
          <w:tab w:val="left" w:pos="0" w:leader="none"/>
        </w:tabs>
        <w:spacing w:before="0" w:after="0"/>
        <w:ind w:left="1414" w:hanging="283"/>
        <w:jc w:val="both"/>
        <w:rPr/>
      </w:pPr>
      <w:r>
        <w:rPr/>
        <w:t>Формуляр на заявление за признаване на висше образование придобито в чужбина: изтеглете в </w:t>
      </w:r>
      <w:hyperlink r:id="rId4">
        <w:r>
          <w:rPr>
            <w:rStyle w:val="InternetLink"/>
          </w:rPr>
          <w:t>PDF format</w:t>
        </w:r>
      </w:hyperlink>
      <w:r>
        <w:rPr/>
        <w:t xml:space="preserve"> или </w:t>
      </w:r>
      <w:hyperlink r:id="rId5">
        <w:r>
          <w:rPr>
            <w:rStyle w:val="InternetLink"/>
          </w:rPr>
          <w:t>DOC format</w:t>
        </w:r>
      </w:hyperlink>
      <w:r>
        <w:rPr/>
        <w:t xml:space="preserve">.  </w:t>
      </w:r>
    </w:p>
    <w:p>
      <w:pPr>
        <w:pStyle w:val="TextBody"/>
        <w:numPr>
          <w:ilvl w:val="1"/>
          <w:numId w:val="3"/>
        </w:numPr>
        <w:tabs>
          <w:tab w:val="clear" w:pos="720"/>
          <w:tab w:val="left" w:pos="0" w:leader="none"/>
        </w:tabs>
        <w:spacing w:before="0" w:after="0"/>
        <w:ind w:left="1414" w:hanging="283"/>
        <w:jc w:val="both"/>
        <w:rPr/>
      </w:pPr>
      <w:r>
        <w:rPr/>
        <w:t>Формуляр на заявление за признаване на период на обучение: изтеглете в </w:t>
      </w:r>
      <w:hyperlink r:id="rId6">
        <w:r>
          <w:rPr>
            <w:rStyle w:val="InternetLink"/>
          </w:rPr>
          <w:t>PDF format</w:t>
        </w:r>
      </w:hyperlink>
      <w:r>
        <w:rPr/>
        <w:t xml:space="preserve"> или </w:t>
      </w:r>
      <w:hyperlink r:id="rId7">
        <w:r>
          <w:rPr>
            <w:rStyle w:val="InternetLink"/>
          </w:rPr>
          <w:t>DOC format</w:t>
        </w:r>
      </w:hyperlink>
      <w:r>
        <w:rPr/>
        <w:t xml:space="preserve">. </w:t>
      </w:r>
    </w:p>
    <w:p>
      <w:pPr>
        <w:pStyle w:val="TextBody"/>
        <w:numPr>
          <w:ilvl w:val="0"/>
          <w:numId w:val="3"/>
        </w:numPr>
        <w:tabs>
          <w:tab w:val="clear" w:pos="720"/>
          <w:tab w:val="left" w:pos="0" w:leader="none"/>
        </w:tabs>
        <w:spacing w:before="0" w:after="0"/>
        <w:ind w:left="707" w:hanging="283"/>
        <w:jc w:val="both"/>
        <w:rPr/>
      </w:pPr>
      <w:r>
        <w:rPr/>
        <w:t>Оригинал и копие на дипломата за висше образование или на друг аналогичен документ, издаден от образователна институция, призната от компетентен държавен орган за част от системата на светското висше образование на съответната държава.</w:t>
      </w:r>
    </w:p>
    <w:p>
      <w:pPr>
        <w:pStyle w:val="TextBody"/>
        <w:numPr>
          <w:ilvl w:val="0"/>
          <w:numId w:val="3"/>
        </w:numPr>
        <w:tabs>
          <w:tab w:val="clear" w:pos="720"/>
          <w:tab w:val="left" w:pos="0" w:leader="none"/>
        </w:tabs>
        <w:spacing w:before="0" w:after="0"/>
        <w:ind w:left="707" w:hanging="283"/>
        <w:jc w:val="both"/>
        <w:rPr/>
      </w:pPr>
      <w:r>
        <w:rPr/>
        <w:t>Оригинал и копие на приложението към дипломата, както и оригинал и копие на европейско дипломно приложение, ако притежават такова.</w:t>
      </w:r>
    </w:p>
    <w:p>
      <w:pPr>
        <w:pStyle w:val="TextBody"/>
        <w:numPr>
          <w:ilvl w:val="0"/>
          <w:numId w:val="3"/>
        </w:numPr>
        <w:tabs>
          <w:tab w:val="clear" w:pos="720"/>
          <w:tab w:val="left" w:pos="0" w:leader="none"/>
        </w:tabs>
        <w:spacing w:before="0" w:after="0"/>
        <w:ind w:left="707" w:hanging="283"/>
        <w:jc w:val="both"/>
        <w:rPr/>
      </w:pPr>
      <w:r>
        <w:rPr/>
        <w:t>Оригинал и копие на документ за самоличност и документ, удостоверяващ промяната в имената на заявителя, ако е налице такава промяна.</w:t>
      </w:r>
    </w:p>
    <w:p>
      <w:pPr>
        <w:pStyle w:val="TextBody"/>
        <w:numPr>
          <w:ilvl w:val="0"/>
          <w:numId w:val="3"/>
        </w:numPr>
        <w:tabs>
          <w:tab w:val="clear" w:pos="720"/>
          <w:tab w:val="left" w:pos="0" w:leader="none"/>
        </w:tabs>
        <w:spacing w:before="0" w:after="0"/>
        <w:ind w:left="707" w:hanging="283"/>
        <w:jc w:val="both"/>
        <w:rPr/>
      </w:pPr>
      <w:r>
        <w:rPr/>
        <w:t>Документ за платена административна такса:</w:t>
      </w:r>
    </w:p>
    <w:p>
      <w:pPr>
        <w:pStyle w:val="TextBody"/>
        <w:numPr>
          <w:ilvl w:val="2"/>
          <w:numId w:val="3"/>
        </w:numPr>
        <w:tabs>
          <w:tab w:val="clear" w:pos="720"/>
          <w:tab w:val="left" w:pos="0" w:leader="none"/>
        </w:tabs>
        <w:spacing w:before="0" w:after="0"/>
        <w:ind w:left="2121" w:hanging="283"/>
        <w:jc w:val="both"/>
        <w:rPr/>
      </w:pPr>
      <w:r>
        <w:rPr>
          <w:lang w:val="bg-BG"/>
        </w:rPr>
        <w:t>за признаване на придобито висше образование на завършили в чуждестранни висши училища - 400 лв.;</w:t>
      </w:r>
    </w:p>
    <w:p>
      <w:pPr>
        <w:pStyle w:val="TextBody"/>
        <w:numPr>
          <w:ilvl w:val="2"/>
          <w:numId w:val="3"/>
        </w:numPr>
        <w:tabs>
          <w:tab w:val="clear" w:pos="720"/>
          <w:tab w:val="left" w:pos="0" w:leader="none"/>
        </w:tabs>
        <w:spacing w:before="0" w:after="0"/>
        <w:ind w:left="2121" w:hanging="283"/>
        <w:jc w:val="both"/>
        <w:rPr/>
      </w:pPr>
      <w:r>
        <w:rPr/>
        <w:t>за признаване на завършени периоди на обучение в чуждестранни висши училища - 300 лв.;</w:t>
      </w:r>
    </w:p>
    <w:p>
      <w:pPr>
        <w:pStyle w:val="TextBody"/>
        <w:numPr>
          <w:ilvl w:val="2"/>
          <w:numId w:val="3"/>
        </w:numPr>
        <w:tabs>
          <w:tab w:val="clear" w:pos="720"/>
          <w:tab w:val="left" w:pos="0" w:leader="none"/>
        </w:tabs>
        <w:ind w:left="2121" w:hanging="283"/>
        <w:jc w:val="both"/>
        <w:rPr/>
      </w:pPr>
      <w:r>
        <w:rPr/>
        <w:t>за признаване на образователна и научна степен „доктор“, придобита в чуждестранни висши училища и научни организации - 500 лв.</w:t>
      </w:r>
    </w:p>
    <w:p>
      <w:pPr>
        <w:pStyle w:val="ListParagraph"/>
        <w:shd w:val="clear" w:color="auto" w:fill="FFFFFF"/>
        <w:spacing w:lineRule="auto" w:line="360" w:before="0" w:afterAutospacing="1"/>
        <w:ind w:left="0" w:firstLine="284"/>
        <w:contextualSpacing/>
        <w:jc w:val="both"/>
        <w:rPr/>
      </w:pPr>
      <w:r>
        <w:rPr/>
      </w:r>
    </w:p>
    <w:p>
      <w:pPr>
        <w:pStyle w:val="ListParagraph"/>
        <w:shd w:val="clear" w:color="auto" w:fill="FFFFFF"/>
        <w:spacing w:lineRule="auto" w:line="360" w:before="0" w:afterAutospacing="1"/>
        <w:ind w:left="0" w:firstLine="284"/>
        <w:contextualSpacing/>
        <w:jc w:val="both"/>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 w:name="Courier New">
    <w:charset w:val="01"/>
    <w:family w:val="auto"/>
    <w:pitch w:val="default"/>
  </w:font>
  <w:font w:name="Arial">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Arial" w:hAnsi="Arial" w:cs="Aria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07"/>
        </w:tabs>
        <w:ind w:left="707" w:hanging="283"/>
      </w:pPr>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a346de"/>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59"/>
    <w:rsid w:val="00a346de"/>
    <w:pPr>
      <w:spacing w:after="0" w:line="240" w:lineRule="auto"/>
    </w:pPr>
    <w:rPr>
      <w:lang w:val="bg-BG" w:eastAsia="bg-B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ctm.edu/downloads/zaqvl_za_prizn_na_diploma.doc" TargetMode="External"/><Relationship Id="rId3" Type="http://schemas.openxmlformats.org/officeDocument/2006/relationships/hyperlink" Target="https://uctm.edu/downloads/zaqvl_za_prizn_na_period_na_obuch.doc" TargetMode="External"/><Relationship Id="rId4" Type="http://schemas.openxmlformats.org/officeDocument/2006/relationships/hyperlink" Target="http://downloads/zaqvl_za__prizn_na_diploma.pdf" TargetMode="External"/><Relationship Id="rId5" Type="http://schemas.openxmlformats.org/officeDocument/2006/relationships/hyperlink" Target="http://downloads/zaqvl_za_prizn_na_diploma.doc" TargetMode="External"/><Relationship Id="rId6" Type="http://schemas.openxmlformats.org/officeDocument/2006/relationships/hyperlink" Target="http://downloads/zaqvl_za_prizn_na_period_na_obuch.pdf" TargetMode="External"/><Relationship Id="rId7" Type="http://schemas.openxmlformats.org/officeDocument/2006/relationships/hyperlink" Target="http://downloads/zaqvl_za_prizn_na_period_na_obuch.doc"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LibreOffice/6.4.7.2$Linux_X86_64 LibreOffice_project/40$Build-2</Application>
  <Pages>4</Pages>
  <Words>414</Words>
  <Characters>2352</Characters>
  <CharactersWithSpaces>2738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2022-05-04T07:31:00Z</dcterms:created>
  <dc:creator>UCTM-02</dc:creator>
  <dc:description/>
  <dc:language>en-US</dc:language>
  <cp:lastModifiedBy/>
  <cp:lastPrinted>2022-05-04T07:35:00Z</cp:lastPrinted>
  <dcterms:modified xsi:type="dcterms:W3CDTF">2023-08-29T17:35:08Z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